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E3" w:rsidRPr="003C0BCC" w:rsidRDefault="00C438E3" w:rsidP="00C438E3">
      <w:pPr>
        <w:pStyle w:val="Heading2"/>
        <w:jc w:val="center"/>
        <w:rPr>
          <w:rFonts w:ascii="Times New Roman" w:hAnsi="Times New Roman"/>
          <w:b/>
          <w:i w:val="0"/>
          <w:sz w:val="36"/>
          <w:szCs w:val="22"/>
        </w:rPr>
      </w:pPr>
      <w:r w:rsidRPr="003C0BCC">
        <w:rPr>
          <w:rFonts w:ascii="Times New Roman" w:hAnsi="Times New Roman"/>
          <w:b/>
          <w:i w:val="0"/>
          <w:sz w:val="36"/>
          <w:szCs w:val="22"/>
        </w:rPr>
        <w:t>SRJC Scholarship Committee</w:t>
      </w:r>
    </w:p>
    <w:p w:rsidR="00C438E3" w:rsidRPr="00016F54" w:rsidRDefault="00C438E3" w:rsidP="00C438E3">
      <w:pPr>
        <w:jc w:val="center"/>
        <w:rPr>
          <w:b/>
          <w:sz w:val="20"/>
        </w:rPr>
      </w:pPr>
    </w:p>
    <w:p w:rsidR="00D000E2" w:rsidRPr="00834DF1" w:rsidRDefault="00D000E2" w:rsidP="00FF4E8C">
      <w:pPr>
        <w:jc w:val="center"/>
        <w:rPr>
          <w:rFonts w:ascii="Arial" w:hAnsi="Arial" w:cs="Arial"/>
          <w:b/>
        </w:rPr>
      </w:pPr>
      <w:r w:rsidRPr="00834DF1">
        <w:rPr>
          <w:rFonts w:ascii="Arial" w:hAnsi="Arial" w:cs="Arial"/>
          <w:b/>
        </w:rPr>
        <w:t xml:space="preserve">September 14, 2018 </w:t>
      </w:r>
    </w:p>
    <w:p w:rsidR="00C438E3" w:rsidRPr="00834DF1" w:rsidRDefault="00754CE2" w:rsidP="00FF4E8C">
      <w:pPr>
        <w:jc w:val="center"/>
        <w:rPr>
          <w:rFonts w:ascii="Arial" w:hAnsi="Arial" w:cs="Arial"/>
          <w:b/>
        </w:rPr>
      </w:pPr>
      <w:r w:rsidRPr="00834DF1">
        <w:rPr>
          <w:rFonts w:ascii="Arial" w:hAnsi="Arial" w:cs="Arial"/>
          <w:b/>
        </w:rPr>
        <w:t xml:space="preserve">2:00 – 3:30 </w:t>
      </w:r>
      <w:r w:rsidR="00D000E2" w:rsidRPr="00834DF1">
        <w:rPr>
          <w:rFonts w:ascii="Arial" w:hAnsi="Arial" w:cs="Arial"/>
          <w:b/>
        </w:rPr>
        <w:t>PM</w:t>
      </w:r>
    </w:p>
    <w:p w:rsidR="00D000E2" w:rsidRPr="00834DF1" w:rsidRDefault="00D000E2" w:rsidP="00C438E3">
      <w:pPr>
        <w:jc w:val="center"/>
        <w:rPr>
          <w:rFonts w:ascii="Arial" w:hAnsi="Arial" w:cs="Arial"/>
          <w:b/>
        </w:rPr>
      </w:pPr>
      <w:r w:rsidRPr="00834DF1">
        <w:rPr>
          <w:rFonts w:ascii="Arial" w:hAnsi="Arial" w:cs="Arial"/>
          <w:b/>
        </w:rPr>
        <w:t>Plover Hall 526</w:t>
      </w:r>
    </w:p>
    <w:p w:rsidR="00C438E3" w:rsidRPr="00834DF1" w:rsidRDefault="00754CE2" w:rsidP="00C438E3">
      <w:pPr>
        <w:jc w:val="center"/>
        <w:rPr>
          <w:rFonts w:ascii="Arial" w:hAnsi="Arial" w:cs="Arial"/>
          <w:b/>
        </w:rPr>
      </w:pPr>
      <w:r w:rsidRPr="00834DF1">
        <w:rPr>
          <w:rFonts w:ascii="Arial" w:hAnsi="Arial" w:cs="Arial"/>
          <w:b/>
        </w:rPr>
        <w:t xml:space="preserve"> </w:t>
      </w:r>
    </w:p>
    <w:p w:rsidR="00754CE2" w:rsidRPr="00834DF1" w:rsidRDefault="00754CE2" w:rsidP="00C438E3">
      <w:pPr>
        <w:jc w:val="center"/>
        <w:rPr>
          <w:rFonts w:ascii="Arial" w:hAnsi="Arial" w:cs="Arial"/>
          <w:b/>
        </w:rPr>
      </w:pPr>
    </w:p>
    <w:p w:rsidR="00C438E3" w:rsidRPr="00834DF1" w:rsidRDefault="00E020F5" w:rsidP="00C438E3">
      <w:pPr>
        <w:jc w:val="center"/>
        <w:rPr>
          <w:rFonts w:ascii="Arial" w:hAnsi="Arial" w:cs="Arial"/>
          <w:b/>
          <w:sz w:val="28"/>
          <w:szCs w:val="28"/>
        </w:rPr>
      </w:pPr>
      <w:r>
        <w:rPr>
          <w:rFonts w:ascii="Arial" w:hAnsi="Arial" w:cs="Arial"/>
          <w:b/>
          <w:sz w:val="28"/>
          <w:szCs w:val="28"/>
        </w:rPr>
        <w:t xml:space="preserve">Unadopted </w:t>
      </w:r>
      <w:r w:rsidR="00C438E3" w:rsidRPr="00834DF1">
        <w:rPr>
          <w:rFonts w:ascii="Arial" w:hAnsi="Arial" w:cs="Arial"/>
          <w:b/>
          <w:sz w:val="28"/>
          <w:szCs w:val="28"/>
        </w:rPr>
        <w:t>Minutes</w:t>
      </w:r>
    </w:p>
    <w:p w:rsidR="00C438E3" w:rsidRPr="00016F54" w:rsidRDefault="00C438E3" w:rsidP="00CB5383">
      <w:pPr>
        <w:rPr>
          <w:b/>
          <w:sz w:val="18"/>
          <w:u w:val="single"/>
        </w:rPr>
      </w:pPr>
    </w:p>
    <w:p w:rsidR="00993BF7" w:rsidRPr="00834DF1" w:rsidRDefault="0065599A" w:rsidP="00993BF7">
      <w:pPr>
        <w:rPr>
          <w:rFonts w:ascii="Arial" w:hAnsi="Arial" w:cs="Arial"/>
          <w:sz w:val="22"/>
          <w:szCs w:val="22"/>
        </w:rPr>
      </w:pPr>
      <w:r w:rsidRPr="00834DF1">
        <w:rPr>
          <w:rFonts w:ascii="Arial" w:hAnsi="Arial" w:cs="Arial"/>
          <w:b/>
          <w:sz w:val="22"/>
          <w:szCs w:val="22"/>
        </w:rPr>
        <w:t xml:space="preserve">Members </w:t>
      </w:r>
      <w:r w:rsidR="00C438E3" w:rsidRPr="00834DF1">
        <w:rPr>
          <w:rFonts w:ascii="Arial" w:hAnsi="Arial" w:cs="Arial"/>
          <w:b/>
          <w:sz w:val="22"/>
          <w:szCs w:val="22"/>
        </w:rPr>
        <w:t>Present:</w:t>
      </w:r>
      <w:r w:rsidR="007D553A" w:rsidRPr="00834DF1">
        <w:rPr>
          <w:rFonts w:ascii="Arial" w:hAnsi="Arial" w:cs="Arial"/>
          <w:sz w:val="22"/>
          <w:szCs w:val="22"/>
        </w:rPr>
        <w:t xml:space="preserve"> </w:t>
      </w:r>
      <w:r w:rsidR="00D000E2" w:rsidRPr="00834DF1">
        <w:rPr>
          <w:rFonts w:ascii="Arial" w:hAnsi="Arial" w:cs="Arial"/>
          <w:sz w:val="22"/>
          <w:szCs w:val="22"/>
        </w:rPr>
        <w:t xml:space="preserve">Jana Cox, Rachael Cutcher, Dorothy Battenfeld, Jeff Clark, Jocelyn Toscano, Ann Schott, Erica Lohne, Jim Ryan, </w:t>
      </w:r>
      <w:r w:rsidR="001B4D6B" w:rsidRPr="00834DF1">
        <w:rPr>
          <w:rFonts w:ascii="Arial" w:hAnsi="Arial" w:cs="Arial"/>
          <w:sz w:val="22"/>
          <w:szCs w:val="22"/>
        </w:rPr>
        <w:t xml:space="preserve">Linda Close, </w:t>
      </w:r>
      <w:r w:rsidR="00D000E2" w:rsidRPr="00834DF1">
        <w:rPr>
          <w:rFonts w:ascii="Arial" w:hAnsi="Arial" w:cs="Arial"/>
          <w:sz w:val="22"/>
          <w:szCs w:val="22"/>
        </w:rPr>
        <w:t>Chris Gant, Freyja Pereira, Sarah Laggos,</w:t>
      </w:r>
      <w:r w:rsidR="001B4D6B" w:rsidRPr="00834DF1">
        <w:rPr>
          <w:rFonts w:ascii="Arial" w:hAnsi="Arial" w:cs="Arial"/>
          <w:sz w:val="22"/>
          <w:szCs w:val="22"/>
        </w:rPr>
        <w:t xml:space="preserve"> </w:t>
      </w:r>
      <w:r w:rsidR="00754CE2" w:rsidRPr="00834DF1">
        <w:rPr>
          <w:rFonts w:ascii="Arial" w:hAnsi="Arial" w:cs="Arial"/>
          <w:sz w:val="22"/>
          <w:szCs w:val="22"/>
        </w:rPr>
        <w:t>Bill Reinking</w:t>
      </w:r>
      <w:r w:rsidR="001B4D6B" w:rsidRPr="00834DF1">
        <w:rPr>
          <w:rFonts w:ascii="Arial" w:hAnsi="Arial" w:cs="Arial"/>
          <w:color w:val="548DD4" w:themeColor="text2" w:themeTint="99"/>
          <w:sz w:val="22"/>
          <w:szCs w:val="22"/>
        </w:rPr>
        <w:t>.</w:t>
      </w:r>
    </w:p>
    <w:p w:rsidR="00754CE2" w:rsidRPr="00834DF1" w:rsidRDefault="00754CE2" w:rsidP="00993BF7">
      <w:pPr>
        <w:rPr>
          <w:rFonts w:ascii="Arial" w:hAnsi="Arial" w:cs="Arial"/>
          <w:sz w:val="22"/>
          <w:szCs w:val="22"/>
        </w:rPr>
      </w:pPr>
    </w:p>
    <w:p w:rsidR="00754CE2" w:rsidRPr="00834DF1" w:rsidRDefault="0065599A" w:rsidP="00C438E3">
      <w:pPr>
        <w:rPr>
          <w:rFonts w:ascii="Arial" w:hAnsi="Arial" w:cs="Arial"/>
          <w:sz w:val="22"/>
          <w:szCs w:val="22"/>
        </w:rPr>
      </w:pPr>
      <w:r w:rsidRPr="00834DF1">
        <w:rPr>
          <w:rFonts w:ascii="Arial" w:hAnsi="Arial" w:cs="Arial"/>
          <w:b/>
          <w:sz w:val="22"/>
          <w:szCs w:val="22"/>
        </w:rPr>
        <w:t>G</w:t>
      </w:r>
      <w:r w:rsidR="00D000E2" w:rsidRPr="00834DF1">
        <w:rPr>
          <w:rFonts w:ascii="Arial" w:hAnsi="Arial" w:cs="Arial"/>
          <w:b/>
          <w:sz w:val="22"/>
          <w:szCs w:val="22"/>
        </w:rPr>
        <w:t>uest</w:t>
      </w:r>
      <w:r w:rsidR="007F6529" w:rsidRPr="00834DF1">
        <w:rPr>
          <w:rFonts w:ascii="Arial" w:hAnsi="Arial" w:cs="Arial"/>
          <w:b/>
          <w:sz w:val="22"/>
          <w:szCs w:val="22"/>
        </w:rPr>
        <w:t>s</w:t>
      </w:r>
      <w:r w:rsidRPr="00834DF1">
        <w:rPr>
          <w:rFonts w:ascii="Arial" w:hAnsi="Arial" w:cs="Arial"/>
          <w:b/>
          <w:sz w:val="22"/>
          <w:szCs w:val="22"/>
        </w:rPr>
        <w:t>:</w:t>
      </w:r>
      <w:r w:rsidRPr="00834DF1">
        <w:rPr>
          <w:rFonts w:ascii="Arial" w:hAnsi="Arial" w:cs="Arial"/>
          <w:sz w:val="22"/>
          <w:szCs w:val="22"/>
        </w:rPr>
        <w:t xml:space="preserve">  </w:t>
      </w:r>
      <w:r w:rsidR="00D000E2" w:rsidRPr="00834DF1">
        <w:rPr>
          <w:rFonts w:ascii="Arial" w:hAnsi="Arial" w:cs="Arial"/>
          <w:sz w:val="22"/>
          <w:szCs w:val="22"/>
        </w:rPr>
        <w:t xml:space="preserve">Frank Chong, Pedro Avila, </w:t>
      </w:r>
      <w:r w:rsidR="002B4F2E" w:rsidRPr="00834DF1">
        <w:rPr>
          <w:rFonts w:ascii="Arial" w:hAnsi="Arial" w:cs="Arial"/>
          <w:sz w:val="22"/>
          <w:szCs w:val="22"/>
        </w:rPr>
        <w:t xml:space="preserve">Kent Seegmiller, </w:t>
      </w:r>
      <w:r w:rsidR="00D000E2" w:rsidRPr="00834DF1">
        <w:rPr>
          <w:rFonts w:ascii="Arial" w:hAnsi="Arial" w:cs="Arial"/>
          <w:sz w:val="22"/>
          <w:szCs w:val="22"/>
        </w:rPr>
        <w:t>KC Greaney</w:t>
      </w:r>
    </w:p>
    <w:p w:rsidR="00754CE2" w:rsidRDefault="00754CE2" w:rsidP="00C438E3"/>
    <w:p w:rsidR="00AB71CC" w:rsidRPr="007F6529" w:rsidRDefault="00AB71CC" w:rsidP="00AB71CC">
      <w:pPr>
        <w:rPr>
          <w:rFonts w:ascii="Arial" w:hAnsi="Arial" w:cs="Arial"/>
          <w:b/>
          <w:u w:val="single"/>
        </w:rPr>
      </w:pPr>
      <w:r w:rsidRPr="007F6529">
        <w:rPr>
          <w:rFonts w:ascii="Arial" w:hAnsi="Arial" w:cs="Arial"/>
          <w:b/>
          <w:u w:val="single"/>
        </w:rPr>
        <w:t>Welcome</w:t>
      </w:r>
    </w:p>
    <w:p w:rsidR="00AB71CC" w:rsidRPr="009601A5" w:rsidRDefault="00AB71CC" w:rsidP="00AB71CC">
      <w:pPr>
        <w:rPr>
          <w:rFonts w:ascii="Arial" w:hAnsi="Arial" w:cs="Arial"/>
          <w:sz w:val="22"/>
        </w:rPr>
      </w:pPr>
    </w:p>
    <w:p w:rsidR="00AB71CC" w:rsidRPr="007F6529" w:rsidRDefault="00AB71CC" w:rsidP="00AB71CC">
      <w:pPr>
        <w:numPr>
          <w:ilvl w:val="0"/>
          <w:numId w:val="14"/>
        </w:numPr>
        <w:rPr>
          <w:rFonts w:ascii="Arial" w:hAnsi="Arial" w:cs="Arial"/>
          <w:b/>
          <w:sz w:val="22"/>
        </w:rPr>
      </w:pPr>
      <w:r w:rsidRPr="007F6529">
        <w:rPr>
          <w:rFonts w:ascii="Arial" w:hAnsi="Arial" w:cs="Arial"/>
          <w:b/>
          <w:sz w:val="22"/>
        </w:rPr>
        <w:t>Introductions and welcome new members</w:t>
      </w:r>
      <w:r w:rsidR="007F6529">
        <w:rPr>
          <w:rFonts w:ascii="Arial" w:hAnsi="Arial" w:cs="Arial"/>
          <w:b/>
          <w:sz w:val="22"/>
        </w:rPr>
        <w:t>—</w:t>
      </w:r>
      <w:r w:rsidR="007F6529" w:rsidRPr="00D661F3">
        <w:rPr>
          <w:rFonts w:ascii="Arial" w:hAnsi="Arial" w:cs="Arial"/>
          <w:i/>
          <w:sz w:val="22"/>
        </w:rPr>
        <w:t>introductions were made</w:t>
      </w:r>
      <w:r w:rsidR="007F6529">
        <w:rPr>
          <w:rFonts w:ascii="Arial" w:hAnsi="Arial" w:cs="Arial"/>
          <w:sz w:val="22"/>
        </w:rPr>
        <w:t>.</w:t>
      </w:r>
    </w:p>
    <w:p w:rsidR="007F6529" w:rsidRDefault="007F6529" w:rsidP="007F6529">
      <w:pPr>
        <w:ind w:left="720"/>
        <w:rPr>
          <w:rFonts w:ascii="Arial" w:hAnsi="Arial" w:cs="Arial"/>
          <w:sz w:val="22"/>
        </w:rPr>
      </w:pPr>
    </w:p>
    <w:p w:rsidR="007F6529" w:rsidRPr="00D661F3" w:rsidRDefault="007F6529" w:rsidP="00D661F3">
      <w:pPr>
        <w:numPr>
          <w:ilvl w:val="1"/>
          <w:numId w:val="14"/>
        </w:numPr>
        <w:rPr>
          <w:rFonts w:ascii="Arial" w:hAnsi="Arial" w:cs="Arial"/>
          <w:i/>
          <w:sz w:val="22"/>
        </w:rPr>
      </w:pPr>
      <w:r w:rsidRPr="00D661F3">
        <w:rPr>
          <w:rFonts w:ascii="Arial" w:hAnsi="Arial" w:cs="Arial"/>
          <w:i/>
          <w:sz w:val="22"/>
        </w:rPr>
        <w:t>Rachael asked for a volunteer to take minutes.  Freyja Pereira volunteered.</w:t>
      </w:r>
    </w:p>
    <w:p w:rsidR="00AB71CC" w:rsidRPr="009601A5" w:rsidRDefault="00AB71CC" w:rsidP="00AB71CC">
      <w:pPr>
        <w:ind w:left="1440"/>
        <w:rPr>
          <w:rFonts w:ascii="Arial" w:hAnsi="Arial" w:cs="Arial"/>
          <w:sz w:val="22"/>
        </w:rPr>
      </w:pPr>
    </w:p>
    <w:p w:rsidR="00AA3371" w:rsidRPr="00AA3371" w:rsidRDefault="00AB71CC" w:rsidP="007F6529">
      <w:pPr>
        <w:pStyle w:val="ListParagraph"/>
        <w:numPr>
          <w:ilvl w:val="0"/>
          <w:numId w:val="14"/>
        </w:numPr>
      </w:pPr>
      <w:r w:rsidRPr="007F6529">
        <w:rPr>
          <w:rFonts w:ascii="Arial" w:hAnsi="Arial" w:cs="Arial"/>
          <w:b/>
          <w:sz w:val="22"/>
        </w:rPr>
        <w:t>Approval of April 20, 2018 minutes</w:t>
      </w:r>
      <w:r w:rsidR="00AA3371">
        <w:rPr>
          <w:rFonts w:ascii="Arial" w:hAnsi="Arial" w:cs="Arial"/>
          <w:sz w:val="22"/>
        </w:rPr>
        <w:t>—</w:t>
      </w:r>
    </w:p>
    <w:p w:rsidR="00AB71CC" w:rsidRPr="007F6529" w:rsidRDefault="007F6529" w:rsidP="00AA3371">
      <w:pPr>
        <w:pStyle w:val="ListParagraph"/>
        <w:numPr>
          <w:ilvl w:val="1"/>
          <w:numId w:val="14"/>
        </w:numPr>
      </w:pPr>
      <w:r w:rsidRPr="00D661F3">
        <w:rPr>
          <w:rFonts w:ascii="Arial" w:hAnsi="Arial" w:cs="Arial"/>
          <w:i/>
          <w:sz w:val="22"/>
          <w:szCs w:val="22"/>
        </w:rPr>
        <w:t xml:space="preserve">Approved with one correction made on page two, fifth bullet under </w:t>
      </w:r>
      <w:r w:rsidRPr="00D661F3">
        <w:rPr>
          <w:rFonts w:ascii="Arial" w:hAnsi="Arial" w:cs="Arial"/>
          <w:b/>
          <w:i/>
          <w:sz w:val="22"/>
          <w:szCs w:val="22"/>
        </w:rPr>
        <w:t xml:space="preserve">Scholarship Office Update &amp; 2018-19 Scholarship Award Processing:  </w:t>
      </w:r>
      <w:r w:rsidRPr="00D661F3">
        <w:rPr>
          <w:rFonts w:ascii="Arial" w:hAnsi="Arial" w:cs="Arial"/>
          <w:i/>
          <w:sz w:val="22"/>
          <w:szCs w:val="22"/>
        </w:rPr>
        <w:t>change from “Doyle trustees are accepting their awards…” to “Doyle Trustee award recipients are accepting their awards…”</w:t>
      </w:r>
      <w:r>
        <w:t xml:space="preserve"> </w:t>
      </w:r>
    </w:p>
    <w:p w:rsidR="00AB71CC" w:rsidRPr="009601A5" w:rsidRDefault="00AB71CC" w:rsidP="00AB71CC">
      <w:pPr>
        <w:rPr>
          <w:rFonts w:ascii="Arial" w:hAnsi="Arial" w:cs="Arial"/>
          <w:sz w:val="22"/>
        </w:rPr>
      </w:pPr>
    </w:p>
    <w:p w:rsidR="00AB71CC" w:rsidRPr="007F6529" w:rsidRDefault="00AB71CC" w:rsidP="00AB71CC">
      <w:pPr>
        <w:pStyle w:val="Heading4"/>
        <w:rPr>
          <w:b/>
          <w:sz w:val="24"/>
        </w:rPr>
      </w:pPr>
      <w:r w:rsidRPr="007F6529">
        <w:rPr>
          <w:b/>
          <w:sz w:val="24"/>
        </w:rPr>
        <w:t>Discussion Items</w:t>
      </w:r>
    </w:p>
    <w:p w:rsidR="00AB71CC" w:rsidRPr="009601A5" w:rsidRDefault="00AB71CC" w:rsidP="00AB71CC">
      <w:pPr>
        <w:rPr>
          <w:sz w:val="22"/>
        </w:rPr>
      </w:pPr>
    </w:p>
    <w:p w:rsidR="00BD0574" w:rsidRDefault="00AB71CC" w:rsidP="00AB71CC">
      <w:pPr>
        <w:numPr>
          <w:ilvl w:val="0"/>
          <w:numId w:val="14"/>
        </w:numPr>
        <w:rPr>
          <w:rFonts w:ascii="Arial" w:hAnsi="Arial" w:cs="Arial"/>
          <w:b/>
          <w:sz w:val="22"/>
        </w:rPr>
      </w:pPr>
      <w:r w:rsidRPr="007F6529">
        <w:rPr>
          <w:rFonts w:ascii="Arial" w:hAnsi="Arial" w:cs="Arial"/>
          <w:b/>
          <w:sz w:val="22"/>
        </w:rPr>
        <w:t>Scholarship Programs Structure and Function</w:t>
      </w:r>
      <w:r w:rsidR="00BE2FC0">
        <w:rPr>
          <w:rFonts w:ascii="Arial" w:hAnsi="Arial" w:cs="Arial"/>
          <w:b/>
          <w:sz w:val="22"/>
        </w:rPr>
        <w:t>—</w:t>
      </w:r>
    </w:p>
    <w:p w:rsidR="00AB71CC" w:rsidRPr="00BD0574" w:rsidRDefault="00BE2FC0" w:rsidP="00BD0574">
      <w:pPr>
        <w:numPr>
          <w:ilvl w:val="2"/>
          <w:numId w:val="14"/>
        </w:numPr>
        <w:rPr>
          <w:rFonts w:ascii="Arial" w:hAnsi="Arial" w:cs="Arial"/>
          <w:b/>
          <w:sz w:val="22"/>
        </w:rPr>
      </w:pPr>
      <w:r>
        <w:rPr>
          <w:rFonts w:ascii="Arial" w:hAnsi="Arial" w:cs="Arial"/>
          <w:i/>
          <w:sz w:val="22"/>
        </w:rPr>
        <w:t xml:space="preserve">Rachael </w:t>
      </w:r>
      <w:r w:rsidR="00D661F3">
        <w:rPr>
          <w:rFonts w:ascii="Arial" w:hAnsi="Arial" w:cs="Arial"/>
          <w:i/>
          <w:sz w:val="22"/>
        </w:rPr>
        <w:t>shared the Committee website and briefly reviewed the function, roster, meeting times, and links to past agendas and minutes.</w:t>
      </w:r>
    </w:p>
    <w:p w:rsidR="00BD0574" w:rsidRPr="007F6529" w:rsidRDefault="00BD0574" w:rsidP="00BD0574">
      <w:pPr>
        <w:ind w:left="2160"/>
        <w:rPr>
          <w:rFonts w:ascii="Arial" w:hAnsi="Arial" w:cs="Arial"/>
          <w:b/>
          <w:sz w:val="22"/>
        </w:rPr>
      </w:pPr>
    </w:p>
    <w:p w:rsidR="00BD0574" w:rsidRPr="00BD0574" w:rsidRDefault="00AB71CC" w:rsidP="00D661F3">
      <w:pPr>
        <w:numPr>
          <w:ilvl w:val="1"/>
          <w:numId w:val="14"/>
        </w:numPr>
        <w:rPr>
          <w:rFonts w:ascii="Arial" w:hAnsi="Arial" w:cs="Arial"/>
          <w:sz w:val="22"/>
        </w:rPr>
      </w:pPr>
      <w:r w:rsidRPr="007F6529">
        <w:rPr>
          <w:rFonts w:ascii="Arial" w:hAnsi="Arial" w:cs="Arial"/>
          <w:b/>
          <w:sz w:val="22"/>
        </w:rPr>
        <w:t>Recommendation to add a standing member to the committee</w:t>
      </w:r>
      <w:r w:rsidR="00BD0574">
        <w:rPr>
          <w:rFonts w:ascii="Arial" w:hAnsi="Arial" w:cs="Arial"/>
          <w:b/>
          <w:sz w:val="22"/>
        </w:rPr>
        <w:t>—</w:t>
      </w:r>
    </w:p>
    <w:p w:rsidR="00AB71CC" w:rsidRDefault="00BD0574" w:rsidP="00BD0574">
      <w:pPr>
        <w:numPr>
          <w:ilvl w:val="2"/>
          <w:numId w:val="14"/>
        </w:numPr>
        <w:rPr>
          <w:rFonts w:ascii="Arial" w:hAnsi="Arial" w:cs="Arial"/>
          <w:sz w:val="22"/>
        </w:rPr>
      </w:pPr>
      <w:r>
        <w:rPr>
          <w:rFonts w:ascii="Arial" w:hAnsi="Arial" w:cs="Arial"/>
          <w:i/>
          <w:sz w:val="22"/>
        </w:rPr>
        <w:t>S</w:t>
      </w:r>
      <w:r w:rsidR="00D661F3" w:rsidRPr="00D661F3">
        <w:rPr>
          <w:rFonts w:ascii="Arial" w:hAnsi="Arial" w:cs="Arial"/>
          <w:i/>
          <w:sz w:val="22"/>
        </w:rPr>
        <w:t xml:space="preserve">ee action </w:t>
      </w:r>
      <w:r w:rsidR="00D661F3">
        <w:rPr>
          <w:rFonts w:ascii="Arial" w:hAnsi="Arial" w:cs="Arial"/>
          <w:i/>
          <w:sz w:val="22"/>
        </w:rPr>
        <w:t xml:space="preserve">item </w:t>
      </w:r>
      <w:r w:rsidR="00D661F3" w:rsidRPr="00D661F3">
        <w:rPr>
          <w:rFonts w:ascii="Arial" w:hAnsi="Arial" w:cs="Arial"/>
          <w:i/>
          <w:sz w:val="22"/>
        </w:rPr>
        <w:t>below.</w:t>
      </w:r>
      <w:r w:rsidR="00D661F3" w:rsidRPr="009601A5">
        <w:rPr>
          <w:rFonts w:ascii="Arial" w:hAnsi="Arial" w:cs="Arial"/>
          <w:sz w:val="22"/>
        </w:rPr>
        <w:t xml:space="preserve"> </w:t>
      </w:r>
    </w:p>
    <w:p w:rsidR="00BD0574" w:rsidRPr="009601A5" w:rsidRDefault="00BD0574" w:rsidP="00BD0574">
      <w:pPr>
        <w:ind w:left="2160"/>
        <w:rPr>
          <w:rFonts w:ascii="Arial" w:hAnsi="Arial" w:cs="Arial"/>
          <w:sz w:val="22"/>
        </w:rPr>
      </w:pPr>
    </w:p>
    <w:p w:rsidR="00AB71CC" w:rsidRDefault="00AB71CC" w:rsidP="00AB71CC">
      <w:pPr>
        <w:numPr>
          <w:ilvl w:val="0"/>
          <w:numId w:val="14"/>
        </w:numPr>
        <w:rPr>
          <w:rFonts w:ascii="Arial" w:hAnsi="Arial" w:cs="Arial"/>
          <w:b/>
          <w:sz w:val="22"/>
        </w:rPr>
      </w:pPr>
      <w:r w:rsidRPr="007F6529">
        <w:rPr>
          <w:rFonts w:ascii="Arial" w:hAnsi="Arial" w:cs="Arial"/>
          <w:b/>
          <w:sz w:val="22"/>
        </w:rPr>
        <w:t>Scholarship Program Updates</w:t>
      </w:r>
    </w:p>
    <w:p w:rsidR="00AA3371" w:rsidRPr="007F6529" w:rsidRDefault="00AA3371" w:rsidP="00AA3371">
      <w:pPr>
        <w:ind w:left="720"/>
        <w:rPr>
          <w:rFonts w:ascii="Arial" w:hAnsi="Arial" w:cs="Arial"/>
          <w:b/>
          <w:sz w:val="22"/>
        </w:rPr>
      </w:pPr>
    </w:p>
    <w:p w:rsidR="00BD0574" w:rsidRDefault="00AB71CC" w:rsidP="00AB71CC">
      <w:pPr>
        <w:numPr>
          <w:ilvl w:val="1"/>
          <w:numId w:val="14"/>
        </w:numPr>
        <w:rPr>
          <w:rFonts w:ascii="Arial" w:hAnsi="Arial" w:cs="Arial"/>
          <w:b/>
          <w:sz w:val="22"/>
        </w:rPr>
      </w:pPr>
      <w:r w:rsidRPr="007F6529">
        <w:rPr>
          <w:rFonts w:ascii="Arial" w:hAnsi="Arial" w:cs="Arial"/>
          <w:b/>
          <w:sz w:val="22"/>
        </w:rPr>
        <w:t>Scholarship Office Staffing</w:t>
      </w:r>
      <w:r w:rsidR="002B4F2E">
        <w:rPr>
          <w:rFonts w:ascii="Arial" w:hAnsi="Arial" w:cs="Arial"/>
          <w:b/>
          <w:sz w:val="22"/>
        </w:rPr>
        <w:t>—</w:t>
      </w:r>
    </w:p>
    <w:p w:rsidR="00AB71CC" w:rsidRPr="00AA3371" w:rsidRDefault="00BD0574" w:rsidP="00BD0574">
      <w:pPr>
        <w:numPr>
          <w:ilvl w:val="2"/>
          <w:numId w:val="14"/>
        </w:numPr>
        <w:rPr>
          <w:rFonts w:ascii="Arial" w:hAnsi="Arial" w:cs="Arial"/>
          <w:b/>
          <w:sz w:val="22"/>
        </w:rPr>
      </w:pPr>
      <w:r>
        <w:rPr>
          <w:rFonts w:ascii="Arial" w:hAnsi="Arial" w:cs="Arial"/>
          <w:i/>
          <w:sz w:val="22"/>
        </w:rPr>
        <w:t xml:space="preserve">Rachael reported that </w:t>
      </w:r>
      <w:r w:rsidR="002B4F2E">
        <w:rPr>
          <w:rFonts w:ascii="Arial" w:hAnsi="Arial" w:cs="Arial"/>
          <w:i/>
          <w:sz w:val="22"/>
        </w:rPr>
        <w:t>Melissa Peterson resigned in the spring, and her position has not yet been replaced.  Only have two staff currently in Scholarship Office.</w:t>
      </w:r>
    </w:p>
    <w:p w:rsidR="00AA3371" w:rsidRPr="007F6529" w:rsidRDefault="00AA3371" w:rsidP="00AA3371">
      <w:pPr>
        <w:ind w:left="2160"/>
        <w:rPr>
          <w:rFonts w:ascii="Arial" w:hAnsi="Arial" w:cs="Arial"/>
          <w:b/>
          <w:sz w:val="22"/>
        </w:rPr>
      </w:pPr>
    </w:p>
    <w:p w:rsidR="00BD0574" w:rsidRDefault="00AB71CC" w:rsidP="00AB71CC">
      <w:pPr>
        <w:numPr>
          <w:ilvl w:val="1"/>
          <w:numId w:val="14"/>
        </w:numPr>
        <w:rPr>
          <w:rFonts w:ascii="Arial" w:hAnsi="Arial" w:cs="Arial"/>
          <w:b/>
          <w:sz w:val="22"/>
        </w:rPr>
      </w:pPr>
      <w:r w:rsidRPr="007F6529">
        <w:rPr>
          <w:rFonts w:ascii="Arial" w:hAnsi="Arial" w:cs="Arial"/>
          <w:b/>
          <w:sz w:val="22"/>
        </w:rPr>
        <w:t>Scholarship Management Software</w:t>
      </w:r>
      <w:r w:rsidR="002B4F2E">
        <w:rPr>
          <w:rFonts w:ascii="Arial" w:hAnsi="Arial" w:cs="Arial"/>
          <w:b/>
          <w:sz w:val="22"/>
        </w:rPr>
        <w:t>—</w:t>
      </w:r>
    </w:p>
    <w:p w:rsidR="00AB71CC" w:rsidRPr="00AA3371" w:rsidRDefault="002B4F2E" w:rsidP="00BD0574">
      <w:pPr>
        <w:numPr>
          <w:ilvl w:val="2"/>
          <w:numId w:val="14"/>
        </w:numPr>
        <w:rPr>
          <w:rFonts w:ascii="Arial" w:hAnsi="Arial" w:cs="Arial"/>
          <w:b/>
          <w:sz w:val="22"/>
        </w:rPr>
      </w:pPr>
      <w:r>
        <w:rPr>
          <w:rFonts w:ascii="Arial" w:hAnsi="Arial" w:cs="Arial"/>
          <w:i/>
          <w:sz w:val="22"/>
        </w:rPr>
        <w:t>Proposal has been submitted for new Scholarship Management software, however, no update yet. Hopeful to have in place for the 2019-20 award year.</w:t>
      </w:r>
    </w:p>
    <w:p w:rsidR="00AA3371" w:rsidRPr="007F6529" w:rsidRDefault="00AA3371" w:rsidP="00AA3371">
      <w:pPr>
        <w:ind w:left="2160"/>
        <w:rPr>
          <w:rFonts w:ascii="Arial" w:hAnsi="Arial" w:cs="Arial"/>
          <w:b/>
          <w:sz w:val="22"/>
        </w:rPr>
      </w:pPr>
    </w:p>
    <w:p w:rsidR="00BD0574" w:rsidRPr="00BD0574" w:rsidRDefault="00AB71CC" w:rsidP="00AB71CC">
      <w:pPr>
        <w:numPr>
          <w:ilvl w:val="1"/>
          <w:numId w:val="14"/>
        </w:numPr>
        <w:rPr>
          <w:rFonts w:ascii="Arial" w:hAnsi="Arial" w:cs="Arial"/>
          <w:color w:val="FF0000"/>
          <w:sz w:val="22"/>
        </w:rPr>
      </w:pPr>
      <w:r w:rsidRPr="007F6529">
        <w:rPr>
          <w:rFonts w:ascii="Arial" w:hAnsi="Arial" w:cs="Arial"/>
          <w:b/>
          <w:sz w:val="22"/>
        </w:rPr>
        <w:t>Student Survey</w:t>
      </w:r>
      <w:r w:rsidR="002B4F2E">
        <w:rPr>
          <w:rFonts w:ascii="Arial" w:hAnsi="Arial" w:cs="Arial"/>
          <w:b/>
          <w:sz w:val="22"/>
        </w:rPr>
        <w:t>—</w:t>
      </w:r>
    </w:p>
    <w:p w:rsidR="00AB71CC" w:rsidRPr="00E020F5" w:rsidRDefault="00E020F5" w:rsidP="00BD0574">
      <w:pPr>
        <w:numPr>
          <w:ilvl w:val="2"/>
          <w:numId w:val="14"/>
        </w:numPr>
        <w:rPr>
          <w:rFonts w:ascii="Arial" w:hAnsi="Arial" w:cs="Arial"/>
          <w:sz w:val="22"/>
        </w:rPr>
      </w:pPr>
      <w:r w:rsidRPr="00E020F5">
        <w:rPr>
          <w:rFonts w:ascii="Arial" w:hAnsi="Arial" w:cs="Arial"/>
          <w:i/>
          <w:sz w:val="22"/>
        </w:rPr>
        <w:t>KC Greaney led a discussion on key elements for a financial need student survey. Bullet points of discussion items attached.</w:t>
      </w:r>
    </w:p>
    <w:p w:rsidR="00AB71CC" w:rsidRDefault="00AB71CC" w:rsidP="00AB71CC">
      <w:pPr>
        <w:rPr>
          <w:rFonts w:ascii="Arial" w:hAnsi="Arial" w:cs="Arial"/>
          <w:sz w:val="22"/>
        </w:rPr>
      </w:pPr>
    </w:p>
    <w:p w:rsidR="00AB71CC" w:rsidRPr="007F6529" w:rsidRDefault="00AB71CC" w:rsidP="00AB71CC">
      <w:pPr>
        <w:numPr>
          <w:ilvl w:val="0"/>
          <w:numId w:val="14"/>
        </w:numPr>
        <w:rPr>
          <w:rFonts w:ascii="Arial" w:hAnsi="Arial" w:cs="Arial"/>
          <w:b/>
          <w:sz w:val="22"/>
        </w:rPr>
      </w:pPr>
      <w:r w:rsidRPr="007F6529">
        <w:rPr>
          <w:rFonts w:ascii="Arial" w:hAnsi="Arial" w:cs="Arial"/>
          <w:b/>
          <w:sz w:val="22"/>
        </w:rPr>
        <w:t>Scholarship Program Review</w:t>
      </w:r>
    </w:p>
    <w:p w:rsidR="00BD0574" w:rsidRPr="00BD0574" w:rsidRDefault="00AB71CC" w:rsidP="00AB71CC">
      <w:pPr>
        <w:numPr>
          <w:ilvl w:val="1"/>
          <w:numId w:val="14"/>
        </w:numPr>
        <w:rPr>
          <w:rFonts w:ascii="Arial" w:hAnsi="Arial" w:cs="Arial"/>
          <w:b/>
          <w:i/>
          <w:sz w:val="22"/>
        </w:rPr>
      </w:pPr>
      <w:r w:rsidRPr="007F6529">
        <w:rPr>
          <w:rFonts w:ascii="Arial" w:hAnsi="Arial" w:cs="Arial"/>
          <w:b/>
          <w:sz w:val="22"/>
        </w:rPr>
        <w:t>2017-18 awards in review</w:t>
      </w:r>
      <w:r w:rsidR="00D57B3F">
        <w:rPr>
          <w:rFonts w:ascii="Arial" w:hAnsi="Arial" w:cs="Arial"/>
          <w:b/>
          <w:sz w:val="22"/>
        </w:rPr>
        <w:t>—</w:t>
      </w:r>
    </w:p>
    <w:p w:rsidR="00BD0574" w:rsidRPr="00BD0574" w:rsidRDefault="00D57B3F" w:rsidP="00BD0574">
      <w:pPr>
        <w:numPr>
          <w:ilvl w:val="2"/>
          <w:numId w:val="14"/>
        </w:numPr>
        <w:rPr>
          <w:rFonts w:ascii="Arial" w:hAnsi="Arial" w:cs="Arial"/>
          <w:b/>
          <w:i/>
          <w:sz w:val="22"/>
        </w:rPr>
      </w:pPr>
      <w:r w:rsidRPr="00D57B3F">
        <w:rPr>
          <w:rFonts w:ascii="Arial" w:hAnsi="Arial" w:cs="Arial"/>
          <w:i/>
          <w:sz w:val="22"/>
        </w:rPr>
        <w:t>Rachael shared a summary statistics</w:t>
      </w:r>
      <w:r>
        <w:rPr>
          <w:rFonts w:ascii="Arial" w:hAnsi="Arial" w:cs="Arial"/>
          <w:i/>
          <w:sz w:val="22"/>
        </w:rPr>
        <w:t xml:space="preserve"> report</w:t>
      </w:r>
      <w:r w:rsidRPr="00D57B3F">
        <w:rPr>
          <w:rFonts w:ascii="Arial" w:hAnsi="Arial" w:cs="Arial"/>
          <w:i/>
          <w:sz w:val="22"/>
        </w:rPr>
        <w:t xml:space="preserve"> of the 2017-18 awards.  She noted that the dollar amount is a slightly higher due to the fire relief funds and we are seeing more student persistence to </w:t>
      </w:r>
      <w:r>
        <w:rPr>
          <w:rFonts w:ascii="Arial" w:hAnsi="Arial" w:cs="Arial"/>
          <w:i/>
          <w:sz w:val="22"/>
        </w:rPr>
        <w:t xml:space="preserve">the </w:t>
      </w:r>
      <w:r w:rsidRPr="00D57B3F">
        <w:rPr>
          <w:rFonts w:ascii="Arial" w:hAnsi="Arial" w:cs="Arial"/>
          <w:i/>
          <w:sz w:val="22"/>
        </w:rPr>
        <w:t xml:space="preserve">next semester.  </w:t>
      </w:r>
    </w:p>
    <w:p w:rsidR="00BD0574" w:rsidRPr="00BD0574" w:rsidRDefault="00D57B3F" w:rsidP="00BD0574">
      <w:pPr>
        <w:numPr>
          <w:ilvl w:val="2"/>
          <w:numId w:val="14"/>
        </w:numPr>
        <w:rPr>
          <w:rFonts w:ascii="Arial" w:hAnsi="Arial" w:cs="Arial"/>
          <w:b/>
          <w:i/>
          <w:sz w:val="22"/>
        </w:rPr>
      </w:pPr>
      <w:r>
        <w:rPr>
          <w:rFonts w:ascii="Arial" w:hAnsi="Arial" w:cs="Arial"/>
          <w:i/>
          <w:sz w:val="22"/>
        </w:rPr>
        <w:lastRenderedPageBreak/>
        <w:t xml:space="preserve">The report also indicated that </w:t>
      </w:r>
      <w:r w:rsidRPr="00D57B3F">
        <w:rPr>
          <w:rFonts w:ascii="Arial" w:hAnsi="Arial" w:cs="Arial"/>
          <w:i/>
          <w:sz w:val="22"/>
        </w:rPr>
        <w:t xml:space="preserve">Foundation awards </w:t>
      </w:r>
      <w:r>
        <w:rPr>
          <w:rFonts w:ascii="Arial" w:hAnsi="Arial" w:cs="Arial"/>
          <w:i/>
          <w:sz w:val="22"/>
        </w:rPr>
        <w:t>and outside awards have increased over the past two years</w:t>
      </w:r>
      <w:r w:rsidRPr="00D57B3F">
        <w:rPr>
          <w:rFonts w:ascii="Arial" w:hAnsi="Arial" w:cs="Arial"/>
          <w:i/>
          <w:sz w:val="22"/>
        </w:rPr>
        <w:t xml:space="preserve">.  </w:t>
      </w:r>
      <w:r>
        <w:rPr>
          <w:rFonts w:ascii="Arial" w:hAnsi="Arial" w:cs="Arial"/>
          <w:i/>
          <w:sz w:val="22"/>
        </w:rPr>
        <w:t xml:space="preserve">The numbers indicate duplicate student count, but approximately 2,000 students were awarded over 4,400 scholarships.  </w:t>
      </w:r>
    </w:p>
    <w:p w:rsidR="00AB71CC" w:rsidRPr="00AA3371" w:rsidRDefault="00D57B3F" w:rsidP="00BD0574">
      <w:pPr>
        <w:numPr>
          <w:ilvl w:val="2"/>
          <w:numId w:val="14"/>
        </w:numPr>
        <w:rPr>
          <w:rFonts w:ascii="Arial" w:hAnsi="Arial" w:cs="Arial"/>
          <w:b/>
          <w:i/>
          <w:sz w:val="22"/>
        </w:rPr>
      </w:pPr>
      <w:r>
        <w:rPr>
          <w:rFonts w:ascii="Arial" w:hAnsi="Arial" w:cs="Arial"/>
          <w:i/>
          <w:sz w:val="22"/>
        </w:rPr>
        <w:t>Dorothy asked</w:t>
      </w:r>
      <w:r w:rsidR="00582D16">
        <w:rPr>
          <w:rFonts w:ascii="Arial" w:hAnsi="Arial" w:cs="Arial"/>
          <w:i/>
          <w:sz w:val="22"/>
        </w:rPr>
        <w:t xml:space="preserve"> how</w:t>
      </w:r>
      <w:r>
        <w:rPr>
          <w:rFonts w:ascii="Arial" w:hAnsi="Arial" w:cs="Arial"/>
          <w:i/>
          <w:sz w:val="22"/>
        </w:rPr>
        <w:t xml:space="preserve"> this </w:t>
      </w:r>
      <w:r w:rsidR="00F35253">
        <w:rPr>
          <w:rFonts w:ascii="Arial" w:hAnsi="Arial" w:cs="Arial"/>
          <w:i/>
          <w:sz w:val="22"/>
        </w:rPr>
        <w:t xml:space="preserve">number </w:t>
      </w:r>
      <w:r>
        <w:rPr>
          <w:rFonts w:ascii="Arial" w:hAnsi="Arial" w:cs="Arial"/>
          <w:i/>
          <w:sz w:val="22"/>
        </w:rPr>
        <w:t>compare</w:t>
      </w:r>
      <w:r w:rsidR="00582D16">
        <w:rPr>
          <w:rFonts w:ascii="Arial" w:hAnsi="Arial" w:cs="Arial"/>
          <w:i/>
          <w:sz w:val="22"/>
        </w:rPr>
        <w:t>s</w:t>
      </w:r>
      <w:r>
        <w:rPr>
          <w:rFonts w:ascii="Arial" w:hAnsi="Arial" w:cs="Arial"/>
          <w:i/>
          <w:sz w:val="22"/>
        </w:rPr>
        <w:t xml:space="preserve"> to our full-time (12 unit) enrolled students.  Freyja shared that there are currently over 6,200 full-time students enrolled</w:t>
      </w:r>
      <w:r w:rsidR="00F35253">
        <w:rPr>
          <w:rFonts w:ascii="Arial" w:hAnsi="Arial" w:cs="Arial"/>
          <w:i/>
          <w:sz w:val="22"/>
        </w:rPr>
        <w:t xml:space="preserve"> in fall 2018, therefore about </w:t>
      </w:r>
      <w:r>
        <w:rPr>
          <w:rFonts w:ascii="Arial" w:hAnsi="Arial" w:cs="Arial"/>
          <w:i/>
          <w:sz w:val="22"/>
        </w:rPr>
        <w:t xml:space="preserve">one third of our </w:t>
      </w:r>
      <w:r w:rsidR="00F35253">
        <w:rPr>
          <w:rFonts w:ascii="Arial" w:hAnsi="Arial" w:cs="Arial"/>
          <w:i/>
          <w:sz w:val="22"/>
        </w:rPr>
        <w:t xml:space="preserve">full-time </w:t>
      </w:r>
      <w:r>
        <w:rPr>
          <w:rFonts w:ascii="Arial" w:hAnsi="Arial" w:cs="Arial"/>
          <w:i/>
          <w:sz w:val="22"/>
        </w:rPr>
        <w:t xml:space="preserve">students </w:t>
      </w:r>
      <w:r w:rsidR="00F35253">
        <w:rPr>
          <w:rFonts w:ascii="Arial" w:hAnsi="Arial" w:cs="Arial"/>
          <w:i/>
          <w:sz w:val="22"/>
        </w:rPr>
        <w:t>receive</w:t>
      </w:r>
      <w:r>
        <w:rPr>
          <w:rFonts w:ascii="Arial" w:hAnsi="Arial" w:cs="Arial"/>
          <w:i/>
          <w:sz w:val="22"/>
        </w:rPr>
        <w:t xml:space="preserve"> awards.</w:t>
      </w:r>
    </w:p>
    <w:p w:rsidR="00AA3371" w:rsidRPr="00D57B3F" w:rsidRDefault="00AA3371" w:rsidP="00AA3371">
      <w:pPr>
        <w:ind w:left="2160"/>
        <w:rPr>
          <w:rFonts w:ascii="Arial" w:hAnsi="Arial" w:cs="Arial"/>
          <w:b/>
          <w:i/>
          <w:sz w:val="22"/>
        </w:rPr>
      </w:pPr>
    </w:p>
    <w:p w:rsidR="00BD0574" w:rsidRPr="00BD0574" w:rsidRDefault="00AB71CC" w:rsidP="00AB71CC">
      <w:pPr>
        <w:numPr>
          <w:ilvl w:val="1"/>
          <w:numId w:val="14"/>
        </w:numPr>
        <w:rPr>
          <w:rFonts w:ascii="Arial" w:hAnsi="Arial" w:cs="Arial"/>
          <w:i/>
          <w:sz w:val="22"/>
        </w:rPr>
      </w:pPr>
      <w:r w:rsidRPr="007F6529">
        <w:rPr>
          <w:rFonts w:ascii="Arial" w:hAnsi="Arial" w:cs="Arial"/>
          <w:b/>
          <w:sz w:val="22"/>
        </w:rPr>
        <w:t>2018-19 awards to date</w:t>
      </w:r>
      <w:r w:rsidR="007F6529" w:rsidRPr="007F6529">
        <w:rPr>
          <w:rFonts w:ascii="Arial" w:hAnsi="Arial" w:cs="Arial"/>
          <w:b/>
          <w:sz w:val="22"/>
        </w:rPr>
        <w:t>—</w:t>
      </w:r>
    </w:p>
    <w:p w:rsidR="00AB71CC" w:rsidRPr="007F6529" w:rsidRDefault="00AA3371" w:rsidP="00BD0574">
      <w:pPr>
        <w:numPr>
          <w:ilvl w:val="2"/>
          <w:numId w:val="14"/>
        </w:numPr>
        <w:rPr>
          <w:rFonts w:ascii="Arial" w:hAnsi="Arial" w:cs="Arial"/>
          <w:i/>
          <w:sz w:val="22"/>
        </w:rPr>
      </w:pPr>
      <w:r>
        <w:rPr>
          <w:rFonts w:ascii="Arial" w:hAnsi="Arial" w:cs="Arial"/>
          <w:i/>
          <w:sz w:val="22"/>
        </w:rPr>
        <w:t>T</w:t>
      </w:r>
      <w:r w:rsidR="007F6529" w:rsidRPr="007F6529">
        <w:rPr>
          <w:rFonts w:ascii="Arial" w:hAnsi="Arial" w:cs="Arial"/>
          <w:i/>
          <w:sz w:val="22"/>
        </w:rPr>
        <w:t>his item was deferred to the November 2018 meeting</w:t>
      </w:r>
      <w:r w:rsidR="002B4F2E">
        <w:rPr>
          <w:rFonts w:ascii="Arial" w:hAnsi="Arial" w:cs="Arial"/>
          <w:i/>
          <w:sz w:val="22"/>
        </w:rPr>
        <w:t>, however Rachael reported that 1,500 applications have been received as of today.  Application period closes October 1</w:t>
      </w:r>
      <w:r w:rsidR="002B4F2E" w:rsidRPr="002B4F2E">
        <w:rPr>
          <w:rFonts w:ascii="Arial" w:hAnsi="Arial" w:cs="Arial"/>
          <w:i/>
          <w:sz w:val="22"/>
          <w:vertAlign w:val="superscript"/>
        </w:rPr>
        <w:t>st</w:t>
      </w:r>
      <w:r w:rsidR="00E020F5">
        <w:rPr>
          <w:rFonts w:ascii="Arial" w:hAnsi="Arial" w:cs="Arial"/>
          <w:i/>
          <w:sz w:val="22"/>
        </w:rPr>
        <w:t xml:space="preserve"> for a second opportunity for students to be included in the 2018-19 award year.</w:t>
      </w:r>
    </w:p>
    <w:p w:rsidR="00AB71CC" w:rsidRPr="00E020F5" w:rsidRDefault="00AB71CC" w:rsidP="00AB71CC">
      <w:pPr>
        <w:ind w:left="1440"/>
        <w:rPr>
          <w:rFonts w:ascii="Arial" w:hAnsi="Arial" w:cs="Arial"/>
          <w:b/>
          <w:i/>
          <w:sz w:val="22"/>
        </w:rPr>
      </w:pPr>
    </w:p>
    <w:p w:rsidR="00AB71CC" w:rsidRPr="00E020F5" w:rsidRDefault="00AB71CC" w:rsidP="00AB71CC">
      <w:pPr>
        <w:numPr>
          <w:ilvl w:val="0"/>
          <w:numId w:val="14"/>
        </w:numPr>
        <w:rPr>
          <w:rFonts w:ascii="Arial" w:hAnsi="Arial" w:cs="Arial"/>
          <w:b/>
          <w:sz w:val="22"/>
        </w:rPr>
      </w:pPr>
      <w:r w:rsidRPr="00E020F5">
        <w:rPr>
          <w:rFonts w:ascii="Arial" w:hAnsi="Arial" w:cs="Arial"/>
          <w:b/>
          <w:sz w:val="22"/>
        </w:rPr>
        <w:t>Doyle Scholarship Program</w:t>
      </w:r>
    </w:p>
    <w:p w:rsidR="00AB71CC" w:rsidRPr="00E020F5" w:rsidRDefault="00AB71CC" w:rsidP="00AB71CC">
      <w:pPr>
        <w:numPr>
          <w:ilvl w:val="1"/>
          <w:numId w:val="14"/>
        </w:numPr>
        <w:rPr>
          <w:rFonts w:ascii="Arial" w:hAnsi="Arial" w:cs="Arial"/>
          <w:b/>
          <w:sz w:val="22"/>
        </w:rPr>
      </w:pPr>
      <w:r w:rsidRPr="00E020F5">
        <w:rPr>
          <w:rFonts w:ascii="Arial" w:hAnsi="Arial" w:cs="Arial"/>
          <w:b/>
          <w:sz w:val="22"/>
        </w:rPr>
        <w:t>Update on Doyle Inv</w:t>
      </w:r>
      <w:bookmarkStart w:id="0" w:name="_GoBack"/>
      <w:bookmarkEnd w:id="0"/>
      <w:r w:rsidRPr="00E020F5">
        <w:rPr>
          <w:rFonts w:ascii="Arial" w:hAnsi="Arial" w:cs="Arial"/>
          <w:b/>
          <w:sz w:val="22"/>
        </w:rPr>
        <w:t>estment</w:t>
      </w:r>
      <w:r w:rsidR="00F35253" w:rsidRPr="00E020F5">
        <w:rPr>
          <w:rFonts w:ascii="Arial" w:hAnsi="Arial" w:cs="Arial"/>
          <w:b/>
          <w:sz w:val="22"/>
        </w:rPr>
        <w:t>—</w:t>
      </w:r>
      <w:r w:rsidR="00F35253" w:rsidRPr="00E020F5">
        <w:rPr>
          <w:rFonts w:ascii="Arial" w:hAnsi="Arial" w:cs="Arial"/>
          <w:i/>
          <w:sz w:val="22"/>
        </w:rPr>
        <w:t>At the April 2018 meeting, the Foundation was asked to return with a report in regards to the investment of reserve funds.</w:t>
      </w:r>
      <w:r w:rsidR="00F35253" w:rsidRPr="00E020F5">
        <w:rPr>
          <w:rFonts w:ascii="Arial" w:hAnsi="Arial" w:cs="Arial"/>
          <w:sz w:val="22"/>
        </w:rPr>
        <w:t xml:space="preserve">  </w:t>
      </w:r>
      <w:r w:rsidR="00F35253" w:rsidRPr="00E020F5">
        <w:rPr>
          <w:rFonts w:ascii="Arial" w:hAnsi="Arial" w:cs="Arial"/>
          <w:i/>
          <w:sz w:val="22"/>
        </w:rPr>
        <w:t>Kent reported that two management proposals were reviewed; Greystone Consulting and Exchange Bank.  The investment committee selected Exchange Bank and five million dollars was placed in a ladder of securities yielding a rate of 2.4 to 2.6%.</w:t>
      </w:r>
    </w:p>
    <w:p w:rsidR="00AA3371" w:rsidRPr="00E020F5" w:rsidRDefault="00AA3371" w:rsidP="00AA3371">
      <w:pPr>
        <w:ind w:left="1440"/>
        <w:rPr>
          <w:rFonts w:ascii="Arial" w:hAnsi="Arial" w:cs="Arial"/>
          <w:b/>
          <w:sz w:val="22"/>
        </w:rPr>
      </w:pPr>
    </w:p>
    <w:p w:rsidR="00BD0574" w:rsidRPr="00E020F5" w:rsidRDefault="00AB71CC" w:rsidP="00AB71CC">
      <w:pPr>
        <w:numPr>
          <w:ilvl w:val="1"/>
          <w:numId w:val="14"/>
        </w:numPr>
        <w:rPr>
          <w:rFonts w:ascii="Arial" w:hAnsi="Arial" w:cs="Arial"/>
          <w:b/>
          <w:sz w:val="22"/>
        </w:rPr>
      </w:pPr>
      <w:r w:rsidRPr="00E020F5">
        <w:rPr>
          <w:rFonts w:ascii="Arial" w:hAnsi="Arial" w:cs="Arial"/>
          <w:b/>
          <w:sz w:val="22"/>
        </w:rPr>
        <w:t>2017-18 awards in review</w:t>
      </w:r>
      <w:r w:rsidR="009D0C95" w:rsidRPr="00E020F5">
        <w:rPr>
          <w:rFonts w:ascii="Arial" w:hAnsi="Arial" w:cs="Arial"/>
          <w:b/>
          <w:sz w:val="22"/>
        </w:rPr>
        <w:t>—</w:t>
      </w:r>
    </w:p>
    <w:p w:rsidR="00BD0574" w:rsidRPr="00E020F5" w:rsidRDefault="009D0C95" w:rsidP="00BD0574">
      <w:pPr>
        <w:numPr>
          <w:ilvl w:val="2"/>
          <w:numId w:val="14"/>
        </w:numPr>
        <w:rPr>
          <w:rFonts w:ascii="Arial" w:hAnsi="Arial" w:cs="Arial"/>
          <w:b/>
          <w:sz w:val="22"/>
        </w:rPr>
      </w:pPr>
      <w:r w:rsidRPr="00E020F5">
        <w:rPr>
          <w:rFonts w:ascii="Arial" w:hAnsi="Arial" w:cs="Arial"/>
          <w:i/>
          <w:sz w:val="22"/>
        </w:rPr>
        <w:t xml:space="preserve">Rachael thanked Linda Close for creating the report for this meeting and briefly reviewed the report with the committee.  The 2017-18 numbers are now actual numbers.  </w:t>
      </w:r>
    </w:p>
    <w:p w:rsidR="00AB71CC" w:rsidRPr="00E020F5" w:rsidRDefault="009D0C95" w:rsidP="00BD0574">
      <w:pPr>
        <w:numPr>
          <w:ilvl w:val="2"/>
          <w:numId w:val="14"/>
        </w:numPr>
        <w:rPr>
          <w:rFonts w:ascii="Arial" w:hAnsi="Arial" w:cs="Arial"/>
          <w:b/>
          <w:sz w:val="22"/>
        </w:rPr>
      </w:pPr>
      <w:r w:rsidRPr="00E020F5">
        <w:rPr>
          <w:rFonts w:ascii="Arial" w:hAnsi="Arial" w:cs="Arial"/>
          <w:i/>
          <w:sz w:val="22"/>
        </w:rPr>
        <w:t>Rachael also thanked the Doyle Trustees for their contributions of ten million dollars</w:t>
      </w:r>
      <w:r w:rsidR="00E020F5" w:rsidRPr="00E020F5">
        <w:rPr>
          <w:rFonts w:ascii="Arial" w:hAnsi="Arial" w:cs="Arial"/>
          <w:i/>
          <w:sz w:val="22"/>
        </w:rPr>
        <w:t xml:space="preserve"> since the Doyle Trust resumed issuing dividends</w:t>
      </w:r>
      <w:r w:rsidRPr="00E020F5">
        <w:rPr>
          <w:rFonts w:ascii="Arial" w:hAnsi="Arial" w:cs="Arial"/>
          <w:i/>
          <w:sz w:val="22"/>
        </w:rPr>
        <w:t xml:space="preserve">, thus allowing 5,000 students to attend SRJC. </w:t>
      </w:r>
    </w:p>
    <w:p w:rsidR="00AA3371" w:rsidRPr="009D0C95" w:rsidRDefault="00AA3371" w:rsidP="00AA3371">
      <w:pPr>
        <w:ind w:left="2160"/>
        <w:rPr>
          <w:rFonts w:ascii="Arial" w:hAnsi="Arial" w:cs="Arial"/>
          <w:b/>
          <w:color w:val="FF0000"/>
          <w:sz w:val="22"/>
        </w:rPr>
      </w:pPr>
    </w:p>
    <w:p w:rsidR="00BD0574" w:rsidRDefault="00AB71CC" w:rsidP="00AB71CC">
      <w:pPr>
        <w:numPr>
          <w:ilvl w:val="1"/>
          <w:numId w:val="14"/>
        </w:numPr>
        <w:rPr>
          <w:rFonts w:ascii="Arial" w:hAnsi="Arial" w:cs="Arial"/>
          <w:b/>
          <w:sz w:val="22"/>
        </w:rPr>
      </w:pPr>
      <w:r w:rsidRPr="007F6529">
        <w:rPr>
          <w:rFonts w:ascii="Arial" w:hAnsi="Arial" w:cs="Arial"/>
          <w:b/>
          <w:sz w:val="22"/>
        </w:rPr>
        <w:t>2018-19 awards to date</w:t>
      </w:r>
      <w:r w:rsidR="009D0C95">
        <w:rPr>
          <w:rFonts w:ascii="Arial" w:hAnsi="Arial" w:cs="Arial"/>
          <w:b/>
          <w:sz w:val="22"/>
        </w:rPr>
        <w:t>—</w:t>
      </w:r>
    </w:p>
    <w:p w:rsidR="00BD0574" w:rsidRPr="00BD0574" w:rsidRDefault="009D0C95" w:rsidP="00BD0574">
      <w:pPr>
        <w:numPr>
          <w:ilvl w:val="2"/>
          <w:numId w:val="14"/>
        </w:numPr>
        <w:rPr>
          <w:rFonts w:ascii="Arial" w:hAnsi="Arial" w:cs="Arial"/>
          <w:b/>
          <w:sz w:val="22"/>
        </w:rPr>
      </w:pPr>
      <w:r>
        <w:rPr>
          <w:rFonts w:ascii="Arial" w:hAnsi="Arial" w:cs="Arial"/>
          <w:i/>
          <w:sz w:val="22"/>
        </w:rPr>
        <w:t xml:space="preserve">Dr. Chong asked about the drop in traditional Doyle awards, and Rachael stated that this was most likely due to the fires of 2017 as many students may have left.  </w:t>
      </w:r>
    </w:p>
    <w:p w:rsidR="00AB71CC" w:rsidRPr="00AA3371" w:rsidRDefault="009D0C95" w:rsidP="00BD0574">
      <w:pPr>
        <w:numPr>
          <w:ilvl w:val="2"/>
          <w:numId w:val="14"/>
        </w:numPr>
        <w:rPr>
          <w:rFonts w:ascii="Arial" w:hAnsi="Arial" w:cs="Arial"/>
          <w:b/>
          <w:sz w:val="22"/>
        </w:rPr>
      </w:pPr>
      <w:r>
        <w:rPr>
          <w:rFonts w:ascii="Arial" w:hAnsi="Arial" w:cs="Arial"/>
          <w:i/>
          <w:sz w:val="22"/>
        </w:rPr>
        <w:t>The Doyle Trustee award group appear to persist better than other groups.</w:t>
      </w:r>
    </w:p>
    <w:p w:rsidR="00AA3371" w:rsidRPr="007F6529" w:rsidRDefault="00AA3371" w:rsidP="00AA3371">
      <w:pPr>
        <w:ind w:left="2160"/>
        <w:rPr>
          <w:rFonts w:ascii="Arial" w:hAnsi="Arial" w:cs="Arial"/>
          <w:b/>
          <w:sz w:val="22"/>
        </w:rPr>
      </w:pPr>
    </w:p>
    <w:p w:rsidR="00BD0574" w:rsidRDefault="00AB71CC" w:rsidP="00AB71CC">
      <w:pPr>
        <w:numPr>
          <w:ilvl w:val="1"/>
          <w:numId w:val="14"/>
        </w:numPr>
        <w:rPr>
          <w:rFonts w:ascii="Arial" w:hAnsi="Arial" w:cs="Arial"/>
          <w:b/>
          <w:sz w:val="22"/>
        </w:rPr>
      </w:pPr>
      <w:r w:rsidRPr="007F6529">
        <w:rPr>
          <w:rFonts w:ascii="Arial" w:hAnsi="Arial" w:cs="Arial"/>
          <w:b/>
          <w:sz w:val="22"/>
        </w:rPr>
        <w:t>2019-20 program planning</w:t>
      </w:r>
      <w:r w:rsidR="009D0C95">
        <w:rPr>
          <w:rFonts w:ascii="Arial" w:hAnsi="Arial" w:cs="Arial"/>
          <w:b/>
          <w:sz w:val="22"/>
        </w:rPr>
        <w:t>—</w:t>
      </w:r>
    </w:p>
    <w:p w:rsidR="00BD0574" w:rsidRPr="00BD0574" w:rsidRDefault="009D0C95" w:rsidP="00BD0574">
      <w:pPr>
        <w:numPr>
          <w:ilvl w:val="2"/>
          <w:numId w:val="14"/>
        </w:numPr>
        <w:rPr>
          <w:rFonts w:ascii="Arial" w:hAnsi="Arial" w:cs="Arial"/>
          <w:b/>
          <w:sz w:val="22"/>
        </w:rPr>
      </w:pPr>
      <w:r>
        <w:rPr>
          <w:rFonts w:ascii="Arial" w:hAnsi="Arial" w:cs="Arial"/>
          <w:i/>
          <w:sz w:val="22"/>
        </w:rPr>
        <w:t>Jana reported out that there is a big push to have all students complete a FAFSA or Dream Application and possibly el</w:t>
      </w:r>
      <w:r w:rsidR="00E020F5">
        <w:rPr>
          <w:rFonts w:ascii="Arial" w:hAnsi="Arial" w:cs="Arial"/>
          <w:i/>
          <w:sz w:val="22"/>
        </w:rPr>
        <w:t xml:space="preserve">iminate the Doyle application as a separate process. </w:t>
      </w:r>
      <w:r>
        <w:rPr>
          <w:rFonts w:ascii="Arial" w:hAnsi="Arial" w:cs="Arial"/>
          <w:i/>
          <w:sz w:val="22"/>
        </w:rPr>
        <w:t>The FAFSA/Dream Apps would be used to also award the Doyle awards so that students do not have to complete another application.</w:t>
      </w:r>
      <w:r w:rsidR="00BD0574">
        <w:rPr>
          <w:rFonts w:ascii="Arial" w:hAnsi="Arial" w:cs="Arial"/>
          <w:i/>
          <w:sz w:val="22"/>
        </w:rPr>
        <w:t xml:space="preserve">  AB19 may help those students who only qualify for Doyle (no financial need).  251 students were awarded funds under AB19. </w:t>
      </w:r>
    </w:p>
    <w:p w:rsidR="00BD0574" w:rsidRPr="00BD0574" w:rsidRDefault="00BD0574" w:rsidP="00BD0574">
      <w:pPr>
        <w:numPr>
          <w:ilvl w:val="2"/>
          <w:numId w:val="14"/>
        </w:numPr>
        <w:rPr>
          <w:rFonts w:ascii="Arial" w:hAnsi="Arial" w:cs="Arial"/>
          <w:b/>
          <w:sz w:val="22"/>
        </w:rPr>
      </w:pPr>
      <w:r>
        <w:rPr>
          <w:rFonts w:ascii="Arial" w:hAnsi="Arial" w:cs="Arial"/>
          <w:i/>
          <w:sz w:val="22"/>
        </w:rPr>
        <w:t xml:space="preserve">Jana reported that SRJC is working on purposeful marketing campaign to get FAFSAs completed.  </w:t>
      </w:r>
    </w:p>
    <w:p w:rsidR="00BD0574" w:rsidRPr="00BD0574" w:rsidRDefault="00BD0574" w:rsidP="00BD0574">
      <w:pPr>
        <w:numPr>
          <w:ilvl w:val="2"/>
          <w:numId w:val="14"/>
        </w:numPr>
        <w:rPr>
          <w:rFonts w:ascii="Arial" w:hAnsi="Arial" w:cs="Arial"/>
          <w:b/>
          <w:sz w:val="22"/>
        </w:rPr>
      </w:pPr>
      <w:r>
        <w:rPr>
          <w:rFonts w:ascii="Arial" w:hAnsi="Arial" w:cs="Arial"/>
          <w:i/>
          <w:sz w:val="22"/>
        </w:rPr>
        <w:t xml:space="preserve">Pedro stated that AB19 provides free tuition regardless of income.  </w:t>
      </w:r>
    </w:p>
    <w:p w:rsidR="00BD0574" w:rsidRPr="00BD0574" w:rsidRDefault="00BD0574" w:rsidP="00BD0574">
      <w:pPr>
        <w:numPr>
          <w:ilvl w:val="2"/>
          <w:numId w:val="14"/>
        </w:numPr>
        <w:rPr>
          <w:rFonts w:ascii="Arial" w:hAnsi="Arial" w:cs="Arial"/>
          <w:b/>
          <w:sz w:val="22"/>
        </w:rPr>
      </w:pPr>
      <w:r>
        <w:rPr>
          <w:rFonts w:ascii="Arial" w:hAnsi="Arial" w:cs="Arial"/>
          <w:i/>
          <w:sz w:val="22"/>
        </w:rPr>
        <w:t>Jana reported that low income students are already receiving Promise Grant (formerly BOGW), and now middle income students are able to get $400 more through AB19.</w:t>
      </w:r>
    </w:p>
    <w:p w:rsidR="00BD0574" w:rsidRPr="00BD0574" w:rsidRDefault="00BD0574" w:rsidP="00BD0574">
      <w:pPr>
        <w:numPr>
          <w:ilvl w:val="2"/>
          <w:numId w:val="14"/>
        </w:numPr>
        <w:rPr>
          <w:rFonts w:ascii="Arial" w:hAnsi="Arial" w:cs="Arial"/>
          <w:b/>
          <w:sz w:val="22"/>
        </w:rPr>
      </w:pPr>
      <w:r>
        <w:rPr>
          <w:rFonts w:ascii="Arial" w:hAnsi="Arial" w:cs="Arial"/>
          <w:i/>
          <w:sz w:val="22"/>
        </w:rPr>
        <w:t>Sarah asked how many of our Doyle recipients did not complete FAFSA</w:t>
      </w:r>
      <w:r w:rsidR="002714C0">
        <w:rPr>
          <w:rFonts w:ascii="Arial" w:hAnsi="Arial" w:cs="Arial"/>
          <w:i/>
          <w:sz w:val="22"/>
        </w:rPr>
        <w:t>.</w:t>
      </w:r>
    </w:p>
    <w:p w:rsidR="002714C0" w:rsidRPr="002714C0" w:rsidRDefault="00BD0574" w:rsidP="00BD0574">
      <w:pPr>
        <w:numPr>
          <w:ilvl w:val="2"/>
          <w:numId w:val="14"/>
        </w:numPr>
        <w:rPr>
          <w:rFonts w:ascii="Arial" w:hAnsi="Arial" w:cs="Arial"/>
          <w:b/>
          <w:sz w:val="22"/>
        </w:rPr>
      </w:pPr>
      <w:r>
        <w:rPr>
          <w:rFonts w:ascii="Arial" w:hAnsi="Arial" w:cs="Arial"/>
          <w:i/>
          <w:sz w:val="22"/>
        </w:rPr>
        <w:t>Jana shared that 375 of the current 1,121 Doyle applicants, did not complete FAFSA</w:t>
      </w:r>
      <w:r w:rsidR="002714C0">
        <w:rPr>
          <w:rFonts w:ascii="Arial" w:hAnsi="Arial" w:cs="Arial"/>
          <w:i/>
          <w:sz w:val="22"/>
        </w:rPr>
        <w:t>.</w:t>
      </w:r>
    </w:p>
    <w:p w:rsidR="002714C0" w:rsidRPr="002714C0" w:rsidRDefault="002714C0" w:rsidP="00BD0574">
      <w:pPr>
        <w:numPr>
          <w:ilvl w:val="2"/>
          <w:numId w:val="14"/>
        </w:numPr>
        <w:rPr>
          <w:rFonts w:ascii="Arial" w:hAnsi="Arial" w:cs="Arial"/>
          <w:b/>
          <w:sz w:val="22"/>
        </w:rPr>
      </w:pPr>
      <w:r>
        <w:rPr>
          <w:rFonts w:ascii="Arial" w:hAnsi="Arial" w:cs="Arial"/>
          <w:i/>
          <w:sz w:val="22"/>
        </w:rPr>
        <w:t>The filing dates are changing from October through December to October through March.  Trying to mirror CSU and UC packaging of awards to students.</w:t>
      </w:r>
    </w:p>
    <w:p w:rsidR="002714C0" w:rsidRPr="002714C0" w:rsidRDefault="002714C0" w:rsidP="00BD0574">
      <w:pPr>
        <w:numPr>
          <w:ilvl w:val="2"/>
          <w:numId w:val="14"/>
        </w:numPr>
        <w:rPr>
          <w:rFonts w:ascii="Arial" w:hAnsi="Arial" w:cs="Arial"/>
          <w:b/>
          <w:sz w:val="22"/>
        </w:rPr>
      </w:pPr>
      <w:r>
        <w:rPr>
          <w:rFonts w:ascii="Arial" w:hAnsi="Arial" w:cs="Arial"/>
          <w:i/>
          <w:sz w:val="22"/>
        </w:rPr>
        <w:t>Dr. Chong shared that the Chancellor’s Office reports that colleges are leaving too much money on the table.  Therefore, we need to encourage more (all) students to complete the FAFSA.</w:t>
      </w:r>
    </w:p>
    <w:p w:rsidR="002714C0" w:rsidRPr="002714C0" w:rsidRDefault="002714C0" w:rsidP="00BD0574">
      <w:pPr>
        <w:numPr>
          <w:ilvl w:val="2"/>
          <w:numId w:val="14"/>
        </w:numPr>
        <w:rPr>
          <w:rFonts w:ascii="Arial" w:hAnsi="Arial" w:cs="Arial"/>
          <w:b/>
          <w:sz w:val="22"/>
        </w:rPr>
      </w:pPr>
      <w:r>
        <w:rPr>
          <w:rFonts w:ascii="Arial" w:hAnsi="Arial" w:cs="Arial"/>
          <w:i/>
          <w:sz w:val="22"/>
        </w:rPr>
        <w:t>The new California Community College funding formula will be tied to Promise and Pell grants.  SRJC’s percentages are too low.  Pell awards are $6,000 a year.</w:t>
      </w:r>
    </w:p>
    <w:p w:rsidR="00F24467" w:rsidRPr="0058370A" w:rsidRDefault="002714C0" w:rsidP="00BD0574">
      <w:pPr>
        <w:numPr>
          <w:ilvl w:val="2"/>
          <w:numId w:val="14"/>
        </w:numPr>
        <w:rPr>
          <w:rFonts w:ascii="Arial" w:hAnsi="Arial" w:cs="Arial"/>
          <w:b/>
          <w:sz w:val="22"/>
        </w:rPr>
      </w:pPr>
      <w:r>
        <w:rPr>
          <w:rFonts w:ascii="Arial" w:hAnsi="Arial" w:cs="Arial"/>
          <w:i/>
          <w:sz w:val="22"/>
        </w:rPr>
        <w:t xml:space="preserve">Jana shared that the goal is to have </w:t>
      </w:r>
      <w:r w:rsidR="00F24467">
        <w:rPr>
          <w:rFonts w:ascii="Arial" w:hAnsi="Arial" w:cs="Arial"/>
          <w:i/>
          <w:sz w:val="22"/>
        </w:rPr>
        <w:t>100% of high school seniors complete the FAFSA.  Her outreach team is currently</w:t>
      </w:r>
      <w:r w:rsidR="0058370A">
        <w:rPr>
          <w:rFonts w:ascii="Arial" w:hAnsi="Arial" w:cs="Arial"/>
          <w:i/>
          <w:sz w:val="22"/>
        </w:rPr>
        <w:t xml:space="preserve"> planning to pilot</w:t>
      </w:r>
      <w:r w:rsidR="00F24467">
        <w:rPr>
          <w:rFonts w:ascii="Arial" w:hAnsi="Arial" w:cs="Arial"/>
          <w:i/>
          <w:sz w:val="22"/>
        </w:rPr>
        <w:t xml:space="preserve"> with SRHS</w:t>
      </w:r>
      <w:r w:rsidR="0058370A">
        <w:rPr>
          <w:rFonts w:ascii="Arial" w:hAnsi="Arial" w:cs="Arial"/>
          <w:i/>
          <w:sz w:val="22"/>
        </w:rPr>
        <w:t xml:space="preserve"> in their Economics classes</w:t>
      </w:r>
      <w:r w:rsidR="00F24467">
        <w:rPr>
          <w:rFonts w:ascii="Arial" w:hAnsi="Arial" w:cs="Arial"/>
          <w:i/>
          <w:sz w:val="22"/>
        </w:rPr>
        <w:t xml:space="preserve">, and plans to expand to all local high schools.  </w:t>
      </w:r>
    </w:p>
    <w:p w:rsidR="0058370A" w:rsidRPr="00F24467" w:rsidRDefault="0058370A" w:rsidP="00BD0574">
      <w:pPr>
        <w:numPr>
          <w:ilvl w:val="2"/>
          <w:numId w:val="14"/>
        </w:numPr>
        <w:rPr>
          <w:rFonts w:ascii="Arial" w:hAnsi="Arial" w:cs="Arial"/>
          <w:b/>
          <w:sz w:val="22"/>
        </w:rPr>
      </w:pPr>
      <w:r>
        <w:rPr>
          <w:rFonts w:ascii="Arial" w:hAnsi="Arial" w:cs="Arial"/>
          <w:i/>
          <w:sz w:val="22"/>
        </w:rPr>
        <w:lastRenderedPageBreak/>
        <w:t>Jana is asking the committee if we could try this as a pilot—to have all high school seniors complete the FAFSA and award Doyle awards based on this rather than having students complete the Doyle application.  This would be easier for the students and may actually award more Doyle scholarships to students.</w:t>
      </w:r>
    </w:p>
    <w:p w:rsidR="00AB71CC" w:rsidRPr="0058370A" w:rsidRDefault="00F24467" w:rsidP="00BD0574">
      <w:pPr>
        <w:numPr>
          <w:ilvl w:val="2"/>
          <w:numId w:val="14"/>
        </w:numPr>
        <w:rPr>
          <w:rFonts w:ascii="Arial" w:hAnsi="Arial" w:cs="Arial"/>
          <w:b/>
          <w:sz w:val="22"/>
        </w:rPr>
      </w:pPr>
      <w:r>
        <w:rPr>
          <w:rFonts w:ascii="Arial" w:hAnsi="Arial" w:cs="Arial"/>
          <w:i/>
          <w:sz w:val="22"/>
        </w:rPr>
        <w:t>Dorothy proposed that we try this</w:t>
      </w:r>
      <w:r w:rsidR="0058370A">
        <w:rPr>
          <w:rFonts w:ascii="Arial" w:hAnsi="Arial" w:cs="Arial"/>
          <w:i/>
          <w:sz w:val="22"/>
        </w:rPr>
        <w:t xml:space="preserve"> as a pilot and look at the March 2</w:t>
      </w:r>
      <w:r w:rsidR="0058370A" w:rsidRPr="0058370A">
        <w:rPr>
          <w:rFonts w:ascii="Arial" w:hAnsi="Arial" w:cs="Arial"/>
          <w:i/>
          <w:sz w:val="22"/>
          <w:vertAlign w:val="superscript"/>
        </w:rPr>
        <w:t>nd</w:t>
      </w:r>
      <w:r w:rsidR="0058370A">
        <w:rPr>
          <w:rFonts w:ascii="Arial" w:hAnsi="Arial" w:cs="Arial"/>
          <w:i/>
          <w:sz w:val="22"/>
        </w:rPr>
        <w:t xml:space="preserve"> data.  </w:t>
      </w:r>
    </w:p>
    <w:p w:rsidR="0058370A" w:rsidRPr="007F6529" w:rsidRDefault="0058370A" w:rsidP="00BD0574">
      <w:pPr>
        <w:numPr>
          <w:ilvl w:val="2"/>
          <w:numId w:val="14"/>
        </w:numPr>
        <w:rPr>
          <w:rFonts w:ascii="Arial" w:hAnsi="Arial" w:cs="Arial"/>
          <w:b/>
          <w:sz w:val="22"/>
        </w:rPr>
      </w:pPr>
      <w:r>
        <w:rPr>
          <w:rFonts w:ascii="Arial" w:hAnsi="Arial" w:cs="Arial"/>
          <w:i/>
          <w:sz w:val="22"/>
        </w:rPr>
        <w:t>The committee agreed to support this pilot.  No objections.</w:t>
      </w:r>
    </w:p>
    <w:p w:rsidR="00AB71CC" w:rsidRPr="007F6529" w:rsidRDefault="00AB71CC" w:rsidP="00AB71CC">
      <w:pPr>
        <w:rPr>
          <w:rFonts w:ascii="Arial" w:hAnsi="Arial" w:cs="Arial"/>
          <w:b/>
          <w:sz w:val="22"/>
        </w:rPr>
      </w:pPr>
    </w:p>
    <w:p w:rsidR="00AB71CC" w:rsidRPr="007F6529" w:rsidRDefault="00AB71CC" w:rsidP="00AB71CC">
      <w:pPr>
        <w:pStyle w:val="Heading3"/>
        <w:pBdr>
          <w:bottom w:val="none" w:sz="0" w:space="0" w:color="auto"/>
        </w:pBdr>
        <w:rPr>
          <w:rFonts w:cs="Arial"/>
          <w:szCs w:val="28"/>
          <w:u w:val="single"/>
        </w:rPr>
      </w:pPr>
      <w:r w:rsidRPr="007F6529">
        <w:rPr>
          <w:rFonts w:cs="Arial"/>
          <w:szCs w:val="28"/>
          <w:u w:val="single"/>
        </w:rPr>
        <w:t>Action Items</w:t>
      </w:r>
    </w:p>
    <w:p w:rsidR="00AB71CC" w:rsidRPr="007F6529" w:rsidRDefault="00AB71CC" w:rsidP="00AB71CC">
      <w:pPr>
        <w:rPr>
          <w:rFonts w:ascii="Arial" w:hAnsi="Arial" w:cs="Arial"/>
          <w:b/>
          <w:sz w:val="22"/>
        </w:rPr>
      </w:pPr>
    </w:p>
    <w:p w:rsidR="00AB71CC" w:rsidRDefault="00AB71CC" w:rsidP="00AB71CC">
      <w:pPr>
        <w:numPr>
          <w:ilvl w:val="0"/>
          <w:numId w:val="14"/>
        </w:numPr>
        <w:rPr>
          <w:rFonts w:ascii="Arial" w:hAnsi="Arial" w:cs="Arial"/>
          <w:b/>
          <w:sz w:val="22"/>
        </w:rPr>
      </w:pPr>
      <w:r w:rsidRPr="007F6529">
        <w:rPr>
          <w:rFonts w:ascii="Arial" w:hAnsi="Arial" w:cs="Arial"/>
          <w:b/>
          <w:sz w:val="22"/>
        </w:rPr>
        <w:t>Addition of a Foundation board member as a standing member of the Scholarship Committee</w:t>
      </w:r>
      <w:r w:rsidR="00D661F3">
        <w:rPr>
          <w:rFonts w:ascii="Arial" w:hAnsi="Arial" w:cs="Arial"/>
          <w:b/>
          <w:sz w:val="22"/>
        </w:rPr>
        <w:t>—</w:t>
      </w:r>
    </w:p>
    <w:p w:rsidR="002714C0" w:rsidRPr="002714C0" w:rsidRDefault="00D661F3" w:rsidP="002714C0">
      <w:pPr>
        <w:pStyle w:val="ListParagraph"/>
        <w:numPr>
          <w:ilvl w:val="2"/>
          <w:numId w:val="14"/>
        </w:numPr>
        <w:rPr>
          <w:rFonts w:ascii="Arial" w:hAnsi="Arial" w:cs="Arial"/>
          <w:b/>
          <w:sz w:val="22"/>
        </w:rPr>
      </w:pPr>
      <w:r w:rsidRPr="002714C0">
        <w:rPr>
          <w:rFonts w:ascii="Arial" w:hAnsi="Arial" w:cs="Arial"/>
          <w:i/>
          <w:sz w:val="22"/>
        </w:rPr>
        <w:t xml:space="preserve">Dr. Chong announced that this recommendation came from both the Foundation and the President’s Office.  The recommendation to add a Board member from the Foundation is to ensure a closer relationship and a stronger connection between the Foundation and the Scholarship Office.  The Foundation Board member being nominated is Kent Seegmiller.  </w:t>
      </w:r>
    </w:p>
    <w:p w:rsidR="002714C0" w:rsidRPr="002714C0" w:rsidRDefault="00D661F3" w:rsidP="002714C0">
      <w:pPr>
        <w:pStyle w:val="ListParagraph"/>
        <w:numPr>
          <w:ilvl w:val="2"/>
          <w:numId w:val="14"/>
        </w:numPr>
        <w:rPr>
          <w:rFonts w:ascii="Arial" w:hAnsi="Arial" w:cs="Arial"/>
          <w:b/>
          <w:sz w:val="22"/>
        </w:rPr>
      </w:pPr>
      <w:r w:rsidRPr="002714C0">
        <w:rPr>
          <w:rFonts w:ascii="Arial" w:hAnsi="Arial" w:cs="Arial"/>
          <w:i/>
          <w:sz w:val="22"/>
        </w:rPr>
        <w:t xml:space="preserve">Dorothy Battenfeld moved that the committee approve this recommendation.  </w:t>
      </w:r>
    </w:p>
    <w:p w:rsidR="002714C0" w:rsidRPr="002714C0" w:rsidRDefault="00D661F3" w:rsidP="002714C0">
      <w:pPr>
        <w:pStyle w:val="ListParagraph"/>
        <w:numPr>
          <w:ilvl w:val="2"/>
          <w:numId w:val="14"/>
        </w:numPr>
        <w:rPr>
          <w:rFonts w:ascii="Arial" w:hAnsi="Arial" w:cs="Arial"/>
          <w:b/>
          <w:sz w:val="22"/>
        </w:rPr>
      </w:pPr>
      <w:r w:rsidRPr="002714C0">
        <w:rPr>
          <w:rFonts w:ascii="Arial" w:hAnsi="Arial" w:cs="Arial"/>
          <w:i/>
          <w:sz w:val="22"/>
        </w:rPr>
        <w:t xml:space="preserve">Seconded by Jim Ryan.  </w:t>
      </w:r>
    </w:p>
    <w:p w:rsidR="00D661F3" w:rsidRPr="002714C0" w:rsidRDefault="00D661F3" w:rsidP="002714C0">
      <w:pPr>
        <w:pStyle w:val="ListParagraph"/>
        <w:numPr>
          <w:ilvl w:val="2"/>
          <w:numId w:val="14"/>
        </w:numPr>
        <w:rPr>
          <w:rFonts w:ascii="Arial" w:hAnsi="Arial" w:cs="Arial"/>
          <w:b/>
          <w:sz w:val="22"/>
        </w:rPr>
      </w:pPr>
      <w:r w:rsidRPr="002714C0">
        <w:rPr>
          <w:rFonts w:ascii="Arial" w:hAnsi="Arial" w:cs="Arial"/>
          <w:i/>
          <w:sz w:val="22"/>
        </w:rPr>
        <w:t>Motion carried. None opposed.</w:t>
      </w:r>
    </w:p>
    <w:p w:rsidR="00D661F3" w:rsidRPr="007F6529" w:rsidRDefault="00D661F3" w:rsidP="00D661F3">
      <w:pPr>
        <w:ind w:left="720"/>
        <w:rPr>
          <w:rFonts w:ascii="Arial" w:hAnsi="Arial" w:cs="Arial"/>
          <w:b/>
          <w:sz w:val="22"/>
        </w:rPr>
      </w:pPr>
    </w:p>
    <w:p w:rsidR="00AB71CC" w:rsidRPr="007F6529" w:rsidRDefault="00AB71CC" w:rsidP="00AB71CC">
      <w:pPr>
        <w:rPr>
          <w:rFonts w:ascii="Arial" w:hAnsi="Arial" w:cs="Arial"/>
          <w:b/>
          <w:sz w:val="22"/>
        </w:rPr>
      </w:pPr>
    </w:p>
    <w:p w:rsidR="00AB71CC" w:rsidRDefault="00AB71CC" w:rsidP="00AB71CC">
      <w:pPr>
        <w:rPr>
          <w:rFonts w:ascii="Arial" w:hAnsi="Arial" w:cs="Arial"/>
          <w:sz w:val="22"/>
        </w:rPr>
      </w:pPr>
    </w:p>
    <w:p w:rsidR="00AB71CC" w:rsidRDefault="00AB71CC" w:rsidP="00AB71CC">
      <w:pPr>
        <w:rPr>
          <w:rFonts w:ascii="Arial" w:hAnsi="Arial" w:cs="Arial"/>
          <w:sz w:val="22"/>
        </w:rPr>
      </w:pPr>
    </w:p>
    <w:p w:rsidR="00AB71CC" w:rsidRDefault="00AB71CC" w:rsidP="00AB71CC">
      <w:pPr>
        <w:rPr>
          <w:rFonts w:ascii="Arial" w:hAnsi="Arial" w:cs="Arial"/>
          <w:sz w:val="22"/>
        </w:rPr>
      </w:pPr>
    </w:p>
    <w:p w:rsidR="00AB71CC" w:rsidRDefault="00AB71CC" w:rsidP="00AB71CC">
      <w:pPr>
        <w:rPr>
          <w:rFonts w:ascii="Arial" w:hAnsi="Arial" w:cs="Arial"/>
          <w:sz w:val="22"/>
        </w:rPr>
      </w:pPr>
    </w:p>
    <w:p w:rsidR="00AB71CC" w:rsidRDefault="00AB71CC" w:rsidP="00AB71CC">
      <w:pPr>
        <w:rPr>
          <w:rFonts w:ascii="Arial" w:hAnsi="Arial" w:cs="Arial"/>
          <w:sz w:val="22"/>
        </w:rPr>
      </w:pPr>
    </w:p>
    <w:p w:rsidR="00AB71CC" w:rsidRDefault="00AB71CC" w:rsidP="00AB71CC">
      <w:pPr>
        <w:rPr>
          <w:rFonts w:ascii="Arial" w:hAnsi="Arial" w:cs="Arial"/>
          <w:sz w:val="22"/>
        </w:rPr>
      </w:pPr>
    </w:p>
    <w:p w:rsidR="00AB71CC" w:rsidRPr="009601A5" w:rsidRDefault="00AB71CC" w:rsidP="00AB71CC">
      <w:pPr>
        <w:rPr>
          <w:rFonts w:ascii="Arial" w:hAnsi="Arial" w:cs="Arial"/>
          <w:sz w:val="22"/>
        </w:rPr>
      </w:pPr>
    </w:p>
    <w:p w:rsidR="00C438E3" w:rsidRPr="00016F54" w:rsidRDefault="00C438E3" w:rsidP="00C438E3">
      <w:pPr>
        <w:rPr>
          <w:b/>
          <w:bCs/>
          <w:sz w:val="22"/>
        </w:rPr>
      </w:pPr>
    </w:p>
    <w:sectPr w:rsidR="00C438E3" w:rsidRPr="00016F54" w:rsidSect="00016F5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EA4"/>
    <w:multiLevelType w:val="hybridMultilevel"/>
    <w:tmpl w:val="46EE9046"/>
    <w:lvl w:ilvl="0" w:tplc="8A986F88">
      <w:start w:val="1"/>
      <w:numFmt w:val="bullet"/>
      <w:lvlText w:val=""/>
      <w:lvlJc w:val="left"/>
      <w:pPr>
        <w:tabs>
          <w:tab w:val="num" w:pos="360"/>
        </w:tabs>
        <w:ind w:left="360" w:hanging="360"/>
      </w:pPr>
      <w:rPr>
        <w:rFonts w:ascii="Monotype Sorts" w:hAnsi="Monotype Sor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321D6"/>
    <w:multiLevelType w:val="hybridMultilevel"/>
    <w:tmpl w:val="7578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4C53"/>
    <w:multiLevelType w:val="hybridMultilevel"/>
    <w:tmpl w:val="8D6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77BF"/>
    <w:multiLevelType w:val="hybridMultilevel"/>
    <w:tmpl w:val="CD3854EE"/>
    <w:lvl w:ilvl="0" w:tplc="B7F849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22312"/>
    <w:multiLevelType w:val="hybridMultilevel"/>
    <w:tmpl w:val="2B187F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14B4"/>
    <w:multiLevelType w:val="hybridMultilevel"/>
    <w:tmpl w:val="9F8C551C"/>
    <w:lvl w:ilvl="0" w:tplc="62E6B19A">
      <w:start w:val="1"/>
      <w:numFmt w:val="bullet"/>
      <w:lvlText w:val=""/>
      <w:lvlJc w:val="left"/>
      <w:pPr>
        <w:tabs>
          <w:tab w:val="num" w:pos="792"/>
        </w:tabs>
        <w:ind w:left="1080" w:hanging="648"/>
      </w:pPr>
      <w:rPr>
        <w:rFonts w:ascii="Monotype Sorts" w:hAnsi="Monotype Sor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37D1D"/>
    <w:multiLevelType w:val="hybridMultilevel"/>
    <w:tmpl w:val="4664BAB0"/>
    <w:lvl w:ilvl="0" w:tplc="A50085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86FDB"/>
    <w:multiLevelType w:val="hybridMultilevel"/>
    <w:tmpl w:val="013A9110"/>
    <w:lvl w:ilvl="0" w:tplc="CD56061A">
      <w:start w:val="9516"/>
      <w:numFmt w:val="bullet"/>
      <w:lvlText w:val=""/>
      <w:lvlJc w:val="left"/>
      <w:pPr>
        <w:tabs>
          <w:tab w:val="num" w:pos="1944"/>
        </w:tabs>
        <w:ind w:left="1440" w:firstLine="440"/>
      </w:pPr>
      <w:rPr>
        <w:rFonts w:ascii="Monotype Sorts" w:eastAsia="System" w:hAnsi="Monotype Sorts" w:cs="System"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9C61C7"/>
    <w:multiLevelType w:val="hybridMultilevel"/>
    <w:tmpl w:val="4A365C00"/>
    <w:lvl w:ilvl="0" w:tplc="8A986F88">
      <w:start w:val="1"/>
      <w:numFmt w:val="bullet"/>
      <w:lvlText w:val=""/>
      <w:lvlJc w:val="left"/>
      <w:pPr>
        <w:tabs>
          <w:tab w:val="num" w:pos="360"/>
        </w:tabs>
        <w:ind w:left="360" w:hanging="360"/>
      </w:pPr>
      <w:rPr>
        <w:rFonts w:ascii="Monotype Sorts" w:hAnsi="Monotype Sor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E0DBB"/>
    <w:multiLevelType w:val="singleLevel"/>
    <w:tmpl w:val="8A986F88"/>
    <w:lvl w:ilvl="0">
      <w:start w:val="1"/>
      <w:numFmt w:val="bullet"/>
      <w:lvlText w:val=""/>
      <w:lvlJc w:val="left"/>
      <w:pPr>
        <w:tabs>
          <w:tab w:val="num" w:pos="360"/>
        </w:tabs>
        <w:ind w:left="360" w:hanging="360"/>
      </w:pPr>
      <w:rPr>
        <w:rFonts w:ascii="Monotype Sorts" w:hAnsi="Monotype Sorts" w:hint="default"/>
        <w:sz w:val="24"/>
      </w:rPr>
    </w:lvl>
  </w:abstractNum>
  <w:abstractNum w:abstractNumId="10" w15:restartNumberingAfterBreak="0">
    <w:nsid w:val="2EB76677"/>
    <w:multiLevelType w:val="hybridMultilevel"/>
    <w:tmpl w:val="42D0B7EA"/>
    <w:lvl w:ilvl="0" w:tplc="62E6B19A">
      <w:start w:val="1"/>
      <w:numFmt w:val="bullet"/>
      <w:lvlText w:val=""/>
      <w:lvlJc w:val="left"/>
      <w:pPr>
        <w:tabs>
          <w:tab w:val="num" w:pos="792"/>
        </w:tabs>
        <w:ind w:left="1080" w:hanging="648"/>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C231E"/>
    <w:multiLevelType w:val="hybridMultilevel"/>
    <w:tmpl w:val="FF52B7CA"/>
    <w:lvl w:ilvl="0" w:tplc="CD56061A">
      <w:start w:val="9516"/>
      <w:numFmt w:val="bullet"/>
      <w:lvlText w:val=""/>
      <w:lvlJc w:val="left"/>
      <w:pPr>
        <w:tabs>
          <w:tab w:val="num" w:pos="1224"/>
        </w:tabs>
        <w:ind w:left="720" w:firstLine="440"/>
      </w:pPr>
      <w:rPr>
        <w:rFonts w:ascii="Monotype Sorts" w:eastAsia="System" w:hAnsi="Monotype Sorts" w:cs="Syste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94E07"/>
    <w:multiLevelType w:val="hybridMultilevel"/>
    <w:tmpl w:val="563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97924"/>
    <w:multiLevelType w:val="hybridMultilevel"/>
    <w:tmpl w:val="9A02CE52"/>
    <w:lvl w:ilvl="0" w:tplc="9F0AD4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0529F"/>
    <w:multiLevelType w:val="hybridMultilevel"/>
    <w:tmpl w:val="614896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454FC"/>
    <w:multiLevelType w:val="hybridMultilevel"/>
    <w:tmpl w:val="0BE0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F5870"/>
    <w:multiLevelType w:val="hybridMultilevel"/>
    <w:tmpl w:val="2D8E15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8254A"/>
    <w:multiLevelType w:val="hybridMultilevel"/>
    <w:tmpl w:val="7812EFE6"/>
    <w:lvl w:ilvl="0" w:tplc="6B841A8C">
      <w:start w:val="2861"/>
      <w:numFmt w:val="bullet"/>
      <w:lvlText w:val=""/>
      <w:lvlJc w:val="left"/>
      <w:pPr>
        <w:tabs>
          <w:tab w:val="num" w:pos="1872"/>
        </w:tabs>
        <w:ind w:left="1872" w:hanging="1872"/>
      </w:pPr>
      <w:rPr>
        <w:rFonts w:ascii="Monotype Sorts" w:eastAsia="System" w:hAnsi="Monotype Sorts" w:cs="Syste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E435E"/>
    <w:multiLevelType w:val="hybridMultilevel"/>
    <w:tmpl w:val="79FE88E0"/>
    <w:lvl w:ilvl="0" w:tplc="CD56061A">
      <w:start w:val="9516"/>
      <w:numFmt w:val="bullet"/>
      <w:lvlText w:val=""/>
      <w:lvlJc w:val="left"/>
      <w:pPr>
        <w:tabs>
          <w:tab w:val="num" w:pos="1944"/>
        </w:tabs>
        <w:ind w:left="1440" w:firstLine="440"/>
      </w:pPr>
      <w:rPr>
        <w:rFonts w:ascii="Monotype Sorts" w:eastAsia="System" w:hAnsi="Monotype Sorts" w:cs="System"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926BED"/>
    <w:multiLevelType w:val="hybridMultilevel"/>
    <w:tmpl w:val="73C8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E13C5"/>
    <w:multiLevelType w:val="hybridMultilevel"/>
    <w:tmpl w:val="5B90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D3732"/>
    <w:multiLevelType w:val="hybridMultilevel"/>
    <w:tmpl w:val="53BCC6FC"/>
    <w:lvl w:ilvl="0" w:tplc="62E6B19A">
      <w:start w:val="1"/>
      <w:numFmt w:val="bullet"/>
      <w:lvlText w:val=""/>
      <w:lvlJc w:val="left"/>
      <w:pPr>
        <w:tabs>
          <w:tab w:val="num" w:pos="1512"/>
        </w:tabs>
        <w:ind w:left="1800" w:hanging="648"/>
      </w:pPr>
      <w:rPr>
        <w:rFonts w:ascii="Monotype Sorts" w:hAnsi="Monotype Sor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F26137"/>
    <w:multiLevelType w:val="singleLevel"/>
    <w:tmpl w:val="8A986F88"/>
    <w:lvl w:ilvl="0">
      <w:start w:val="1"/>
      <w:numFmt w:val="bullet"/>
      <w:lvlText w:val=""/>
      <w:lvlJc w:val="left"/>
      <w:pPr>
        <w:tabs>
          <w:tab w:val="num" w:pos="360"/>
        </w:tabs>
        <w:ind w:left="360" w:hanging="360"/>
      </w:pPr>
      <w:rPr>
        <w:rFonts w:ascii="Monotype Sorts" w:hAnsi="Monotype Sorts" w:hint="default"/>
        <w:sz w:val="24"/>
      </w:rPr>
    </w:lvl>
  </w:abstractNum>
  <w:num w:numId="1">
    <w:abstractNumId w:val="9"/>
  </w:num>
  <w:num w:numId="2">
    <w:abstractNumId w:val="22"/>
  </w:num>
  <w:num w:numId="3">
    <w:abstractNumId w:val="16"/>
  </w:num>
  <w:num w:numId="4">
    <w:abstractNumId w:val="8"/>
  </w:num>
  <w:num w:numId="5">
    <w:abstractNumId w:val="0"/>
  </w:num>
  <w:num w:numId="6">
    <w:abstractNumId w:val="18"/>
  </w:num>
  <w:num w:numId="7">
    <w:abstractNumId w:val="11"/>
  </w:num>
  <w:num w:numId="8">
    <w:abstractNumId w:val="7"/>
  </w:num>
  <w:num w:numId="9">
    <w:abstractNumId w:val="17"/>
  </w:num>
  <w:num w:numId="10">
    <w:abstractNumId w:val="21"/>
  </w:num>
  <w:num w:numId="11">
    <w:abstractNumId w:val="10"/>
  </w:num>
  <w:num w:numId="12">
    <w:abstractNumId w:val="5"/>
  </w:num>
  <w:num w:numId="13">
    <w:abstractNumId w:val="4"/>
  </w:num>
  <w:num w:numId="14">
    <w:abstractNumId w:val="14"/>
  </w:num>
  <w:num w:numId="15">
    <w:abstractNumId w:val="15"/>
  </w:num>
  <w:num w:numId="16">
    <w:abstractNumId w:val="1"/>
  </w:num>
  <w:num w:numId="17">
    <w:abstractNumId w:val="2"/>
  </w:num>
  <w:num w:numId="18">
    <w:abstractNumId w:val="6"/>
  </w:num>
  <w:num w:numId="19">
    <w:abstractNumId w:val="20"/>
  </w:num>
  <w:num w:numId="20">
    <w:abstractNumId w:val="19"/>
  </w:num>
  <w:num w:numId="21">
    <w:abstractNumId w:val="1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51"/>
    <w:rsid w:val="00016F54"/>
    <w:rsid w:val="000175FE"/>
    <w:rsid w:val="000219B7"/>
    <w:rsid w:val="00054392"/>
    <w:rsid w:val="00060AE7"/>
    <w:rsid w:val="00076084"/>
    <w:rsid w:val="000A440E"/>
    <w:rsid w:val="000A721C"/>
    <w:rsid w:val="000B17CD"/>
    <w:rsid w:val="000C084B"/>
    <w:rsid w:val="000C0FE1"/>
    <w:rsid w:val="000E7B0D"/>
    <w:rsid w:val="00167EF5"/>
    <w:rsid w:val="00175150"/>
    <w:rsid w:val="00187BA7"/>
    <w:rsid w:val="001B4D6B"/>
    <w:rsid w:val="001C7A47"/>
    <w:rsid w:val="001D4B0A"/>
    <w:rsid w:val="00200119"/>
    <w:rsid w:val="0020329F"/>
    <w:rsid w:val="0021366A"/>
    <w:rsid w:val="0021472E"/>
    <w:rsid w:val="002301E2"/>
    <w:rsid w:val="00247AAB"/>
    <w:rsid w:val="002649EF"/>
    <w:rsid w:val="002714C0"/>
    <w:rsid w:val="002A0277"/>
    <w:rsid w:val="002B4F2E"/>
    <w:rsid w:val="002F579F"/>
    <w:rsid w:val="003A0353"/>
    <w:rsid w:val="003B0347"/>
    <w:rsid w:val="003B2490"/>
    <w:rsid w:val="003C0159"/>
    <w:rsid w:val="003C7B0E"/>
    <w:rsid w:val="0042009B"/>
    <w:rsid w:val="00497235"/>
    <w:rsid w:val="004B3442"/>
    <w:rsid w:val="004B64C6"/>
    <w:rsid w:val="004C7432"/>
    <w:rsid w:val="005220AF"/>
    <w:rsid w:val="00582D16"/>
    <w:rsid w:val="0058370A"/>
    <w:rsid w:val="00585410"/>
    <w:rsid w:val="00593235"/>
    <w:rsid w:val="005A35E4"/>
    <w:rsid w:val="005A71B8"/>
    <w:rsid w:val="005B0726"/>
    <w:rsid w:val="005B46AE"/>
    <w:rsid w:val="005D3094"/>
    <w:rsid w:val="00613ACE"/>
    <w:rsid w:val="00641DB8"/>
    <w:rsid w:val="00646A57"/>
    <w:rsid w:val="0065599A"/>
    <w:rsid w:val="00665FCD"/>
    <w:rsid w:val="006714FA"/>
    <w:rsid w:val="00686366"/>
    <w:rsid w:val="00693DEC"/>
    <w:rsid w:val="006A797C"/>
    <w:rsid w:val="006B2A84"/>
    <w:rsid w:val="006D3A7B"/>
    <w:rsid w:val="006F0AC3"/>
    <w:rsid w:val="00737C46"/>
    <w:rsid w:val="00754CE2"/>
    <w:rsid w:val="00762170"/>
    <w:rsid w:val="00791D78"/>
    <w:rsid w:val="007B5325"/>
    <w:rsid w:val="007D3F98"/>
    <w:rsid w:val="007D553A"/>
    <w:rsid w:val="007D7520"/>
    <w:rsid w:val="007E409D"/>
    <w:rsid w:val="007F6529"/>
    <w:rsid w:val="0080241A"/>
    <w:rsid w:val="00834DF1"/>
    <w:rsid w:val="0087081B"/>
    <w:rsid w:val="0088099E"/>
    <w:rsid w:val="00882751"/>
    <w:rsid w:val="008F66B6"/>
    <w:rsid w:val="008F6E4A"/>
    <w:rsid w:val="008F7AE6"/>
    <w:rsid w:val="00922418"/>
    <w:rsid w:val="00953C7A"/>
    <w:rsid w:val="00993BF7"/>
    <w:rsid w:val="009D0C95"/>
    <w:rsid w:val="009F1E10"/>
    <w:rsid w:val="009F3C8A"/>
    <w:rsid w:val="00A15697"/>
    <w:rsid w:val="00A64E82"/>
    <w:rsid w:val="00A772FA"/>
    <w:rsid w:val="00AA12F3"/>
    <w:rsid w:val="00AA2B91"/>
    <w:rsid w:val="00AA3371"/>
    <w:rsid w:val="00AB2C37"/>
    <w:rsid w:val="00AB71CC"/>
    <w:rsid w:val="00AD20E7"/>
    <w:rsid w:val="00AD66F1"/>
    <w:rsid w:val="00AF2299"/>
    <w:rsid w:val="00B12287"/>
    <w:rsid w:val="00B215A9"/>
    <w:rsid w:val="00B92D1E"/>
    <w:rsid w:val="00B94D64"/>
    <w:rsid w:val="00BD0574"/>
    <w:rsid w:val="00BE2FC0"/>
    <w:rsid w:val="00C01AAB"/>
    <w:rsid w:val="00C22CD7"/>
    <w:rsid w:val="00C22F8B"/>
    <w:rsid w:val="00C438E3"/>
    <w:rsid w:val="00C66094"/>
    <w:rsid w:val="00C74BD7"/>
    <w:rsid w:val="00C9481F"/>
    <w:rsid w:val="00C95AEC"/>
    <w:rsid w:val="00CB5383"/>
    <w:rsid w:val="00CC3483"/>
    <w:rsid w:val="00CD0BF0"/>
    <w:rsid w:val="00CF11A0"/>
    <w:rsid w:val="00CF310E"/>
    <w:rsid w:val="00D000E2"/>
    <w:rsid w:val="00D007CD"/>
    <w:rsid w:val="00D116B6"/>
    <w:rsid w:val="00D5249B"/>
    <w:rsid w:val="00D57B3F"/>
    <w:rsid w:val="00D61188"/>
    <w:rsid w:val="00D661F3"/>
    <w:rsid w:val="00D96044"/>
    <w:rsid w:val="00DA26FD"/>
    <w:rsid w:val="00DA5E45"/>
    <w:rsid w:val="00DC3250"/>
    <w:rsid w:val="00E020F5"/>
    <w:rsid w:val="00E23BA1"/>
    <w:rsid w:val="00E5482A"/>
    <w:rsid w:val="00E90923"/>
    <w:rsid w:val="00E93610"/>
    <w:rsid w:val="00EA2954"/>
    <w:rsid w:val="00EA65CC"/>
    <w:rsid w:val="00EF6EC1"/>
    <w:rsid w:val="00F20BFD"/>
    <w:rsid w:val="00F21753"/>
    <w:rsid w:val="00F24467"/>
    <w:rsid w:val="00F24F79"/>
    <w:rsid w:val="00F35253"/>
    <w:rsid w:val="00F440DA"/>
    <w:rsid w:val="00F64500"/>
    <w:rsid w:val="00F80A11"/>
    <w:rsid w:val="00F82ED0"/>
    <w:rsid w:val="00F853CF"/>
    <w:rsid w:val="00F903D2"/>
    <w:rsid w:val="00FB4ADB"/>
    <w:rsid w:val="00FB50E3"/>
    <w:rsid w:val="00FD0345"/>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C7C18"/>
  <w15:docId w15:val="{64611468-3961-4D1D-AEE7-0151CDBA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szCs w:val="20"/>
      <w:u w:val="single"/>
    </w:rPr>
  </w:style>
  <w:style w:type="paragraph" w:styleId="Heading2">
    <w:name w:val="heading 2"/>
    <w:basedOn w:val="Normal"/>
    <w:next w:val="Normal"/>
    <w:qFormat/>
    <w:pPr>
      <w:keepNext/>
      <w:outlineLvl w:val="1"/>
    </w:pPr>
    <w:rPr>
      <w:rFonts w:ascii="Arial Black" w:hAnsi="Arial Black"/>
      <w:i/>
      <w:szCs w:val="20"/>
    </w:rPr>
  </w:style>
  <w:style w:type="paragraph" w:styleId="Heading3">
    <w:name w:val="heading 3"/>
    <w:basedOn w:val="Normal"/>
    <w:next w:val="Normal"/>
    <w:link w:val="Heading3Char"/>
    <w:qFormat/>
    <w:pPr>
      <w:keepNext/>
      <w:pBdr>
        <w:bottom w:val="single" w:sz="24" w:space="0" w:color="auto"/>
      </w:pBdr>
      <w:outlineLvl w:val="2"/>
    </w:pPr>
    <w:rPr>
      <w:rFonts w:ascii="Arial" w:hAnsi="Arial"/>
      <w:b/>
      <w:szCs w:val="20"/>
    </w:rPr>
  </w:style>
  <w:style w:type="paragraph" w:styleId="Heading4">
    <w:name w:val="heading 4"/>
    <w:basedOn w:val="Normal"/>
    <w:next w:val="Normal"/>
    <w:link w:val="Heading4Char"/>
    <w:qFormat/>
    <w:pPr>
      <w:keepNext/>
      <w:outlineLvl w:val="3"/>
    </w:pPr>
    <w:rPr>
      <w:rFonts w:ascii="Arial" w:hAnsi="Arial" w:cs="Arial"/>
      <w:sz w:val="28"/>
      <w:u w:val="single"/>
    </w:rPr>
  </w:style>
  <w:style w:type="paragraph" w:styleId="Heading5">
    <w:name w:val="heading 5"/>
    <w:basedOn w:val="Normal"/>
    <w:next w:val="Normal"/>
    <w:qFormat/>
    <w:pPr>
      <w:keepNext/>
      <w:pBdr>
        <w:bottom w:val="single" w:sz="24" w:space="0" w:color="auto"/>
      </w:pBd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325"/>
    <w:pPr>
      <w:ind w:left="720"/>
      <w:contextualSpacing/>
    </w:pPr>
  </w:style>
  <w:style w:type="character" w:styleId="Hyperlink">
    <w:name w:val="Hyperlink"/>
    <w:basedOn w:val="DefaultParagraphFont"/>
    <w:unhideWhenUsed/>
    <w:rsid w:val="00C438E3"/>
    <w:rPr>
      <w:color w:val="0000FF" w:themeColor="hyperlink"/>
      <w:u w:val="single"/>
    </w:rPr>
  </w:style>
  <w:style w:type="paragraph" w:styleId="BalloonText">
    <w:name w:val="Balloon Text"/>
    <w:basedOn w:val="Normal"/>
    <w:link w:val="BalloonTextChar"/>
    <w:semiHidden/>
    <w:unhideWhenUsed/>
    <w:rsid w:val="00F24F79"/>
    <w:rPr>
      <w:rFonts w:ascii="Segoe UI" w:hAnsi="Segoe UI" w:cs="Segoe UI"/>
      <w:sz w:val="18"/>
      <w:szCs w:val="18"/>
    </w:rPr>
  </w:style>
  <w:style w:type="character" w:customStyle="1" w:styleId="BalloonTextChar">
    <w:name w:val="Balloon Text Char"/>
    <w:basedOn w:val="DefaultParagraphFont"/>
    <w:link w:val="BalloonText"/>
    <w:semiHidden/>
    <w:rsid w:val="00F24F79"/>
    <w:rPr>
      <w:rFonts w:ascii="Segoe UI" w:hAnsi="Segoe UI" w:cs="Segoe UI"/>
      <w:sz w:val="18"/>
      <w:szCs w:val="18"/>
    </w:rPr>
  </w:style>
  <w:style w:type="character" w:customStyle="1" w:styleId="Heading3Char">
    <w:name w:val="Heading 3 Char"/>
    <w:basedOn w:val="DefaultParagraphFont"/>
    <w:link w:val="Heading3"/>
    <w:rsid w:val="00AB71CC"/>
    <w:rPr>
      <w:rFonts w:ascii="Arial" w:hAnsi="Arial"/>
      <w:b/>
      <w:sz w:val="24"/>
    </w:rPr>
  </w:style>
  <w:style w:type="character" w:customStyle="1" w:styleId="Heading4Char">
    <w:name w:val="Heading 4 Char"/>
    <w:basedOn w:val="DefaultParagraphFont"/>
    <w:link w:val="Heading4"/>
    <w:rsid w:val="00AB71CC"/>
    <w:rPr>
      <w:rFonts w:ascii="Arial" w:hAnsi="Arial" w:cs="Arial"/>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03527">
      <w:bodyDiv w:val="1"/>
      <w:marLeft w:val="0"/>
      <w:marRight w:val="0"/>
      <w:marTop w:val="0"/>
      <w:marBottom w:val="0"/>
      <w:divBdr>
        <w:top w:val="none" w:sz="0" w:space="0" w:color="auto"/>
        <w:left w:val="none" w:sz="0" w:space="0" w:color="auto"/>
        <w:bottom w:val="none" w:sz="0" w:space="0" w:color="auto"/>
        <w:right w:val="none" w:sz="0" w:space="0" w:color="auto"/>
      </w:divBdr>
    </w:div>
    <w:div w:id="10908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2018-09-14T07:00:00+00:00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EB9E464ED5C4E845C908C6BE3E92D" ma:contentTypeVersion="0" ma:contentTypeDescription="Create a new document." ma:contentTypeScope="" ma:versionID="85cb18fc380b668762540abde74124b4">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A84A6-3C3C-4508-BD57-207446B981D9}"/>
</file>

<file path=customXml/itemProps2.xml><?xml version="1.0" encoding="utf-8"?>
<ds:datastoreItem xmlns:ds="http://schemas.openxmlformats.org/officeDocument/2006/customXml" ds:itemID="{F25BF751-8D1C-42AA-A35D-C993D9E94613}"/>
</file>

<file path=customXml/itemProps3.xml><?xml version="1.0" encoding="utf-8"?>
<ds:datastoreItem xmlns:ds="http://schemas.openxmlformats.org/officeDocument/2006/customXml" ds:itemID="{CD7E3102-2D6D-4696-AB20-36318B2B11E6}"/>
</file>

<file path=docProps/app.xml><?xml version="1.0" encoding="utf-8"?>
<Properties xmlns="http://schemas.openxmlformats.org/officeDocument/2006/extended-properties" xmlns:vt="http://schemas.openxmlformats.org/officeDocument/2006/docPropsVTypes">
  <Template>Normal</Template>
  <TotalTime>293</TotalTime>
  <Pages>3</Pages>
  <Words>1038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SRJC Scholarship Committee</vt:lpstr>
    </vt:vector>
  </TitlesOfParts>
  <Company>Santa Rosa Junior College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SRJC Scholarship Committee</dc:title>
  <dc:creator>Sherrie Arendt</dc:creator>
  <cp:lastModifiedBy>Cutcher, Rachael</cp:lastModifiedBy>
  <cp:revision>10</cp:revision>
  <cp:lastPrinted>2018-09-12T17:50:00Z</cp:lastPrinted>
  <dcterms:created xsi:type="dcterms:W3CDTF">2018-09-17T20:04:00Z</dcterms:created>
  <dcterms:modified xsi:type="dcterms:W3CDTF">2018-10-29T21:12:00Z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0x010100D72EB9E464ED5C4E845C908C6BE3E92D</vt:lpwstr>
  </property>
</Properties>
</file>