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04A" w:rsidRDefault="0099204A" w:rsidP="00B900C6">
      <w:pPr>
        <w:jc w:val="center"/>
      </w:pPr>
      <w:bookmarkStart w:id="0" w:name="_GoBack"/>
      <w:bookmarkEnd w:id="0"/>
    </w:p>
    <w:p w:rsidR="006C5306" w:rsidRDefault="006C5306" w:rsidP="00B900C6">
      <w:pPr>
        <w:jc w:val="center"/>
      </w:pPr>
    </w:p>
    <w:p w:rsidR="006C5306" w:rsidRDefault="006C5306" w:rsidP="00B900C6">
      <w:pPr>
        <w:jc w:val="center"/>
      </w:pPr>
    </w:p>
    <w:p w:rsidR="006C5306" w:rsidRDefault="006C5306" w:rsidP="00B900C6">
      <w:pPr>
        <w:jc w:val="center"/>
      </w:pPr>
    </w:p>
    <w:p w:rsidR="000E4826" w:rsidRDefault="00B900C6" w:rsidP="00B900C6">
      <w:pPr>
        <w:jc w:val="center"/>
      </w:pPr>
      <w:r w:rsidRPr="00B900C6">
        <w:rPr>
          <w:noProof/>
        </w:rPr>
        <w:drawing>
          <wp:inline distT="0" distB="0" distL="0" distR="0">
            <wp:extent cx="4277360" cy="977150"/>
            <wp:effectExtent l="0" t="0" r="0" b="0"/>
            <wp:docPr id="1" name="Picture 1" descr="X:\ADMIN\LOGO\LOGO.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ADMIN\LOGO\LOGO.COLO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907" cy="100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0C6" w:rsidRDefault="00B900C6"/>
    <w:p w:rsidR="00B900C6" w:rsidRDefault="00B900C6"/>
    <w:p w:rsidR="00B900C6" w:rsidRDefault="00B900C6"/>
    <w:p w:rsidR="00B900C6" w:rsidRDefault="00B900C6"/>
    <w:p w:rsidR="00B900C6" w:rsidRDefault="00B900C6">
      <w:r>
        <w:rPr>
          <w:noProof/>
        </w:rPr>
        <w:drawing>
          <wp:anchor distT="0" distB="0" distL="114300" distR="114300" simplePos="0" relativeHeight="251659264" behindDoc="1" locked="0" layoutInCell="1" allowOverlap="1" wp14:anchorId="7960FE7C" wp14:editId="190FD808">
            <wp:simplePos x="0" y="0"/>
            <wp:positionH relativeFrom="margin">
              <wp:posOffset>662940</wp:posOffset>
            </wp:positionH>
            <wp:positionV relativeFrom="paragraph">
              <wp:posOffset>129540</wp:posOffset>
            </wp:positionV>
            <wp:extent cx="1219200" cy="1219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306" w:rsidRDefault="006C5306" w:rsidP="00B900C6">
      <w:pPr>
        <w:spacing w:line="1366" w:lineRule="exact"/>
        <w:ind w:left="1440" w:firstLine="720"/>
        <w:jc w:val="center"/>
        <w:rPr>
          <w:rFonts w:ascii="Times New Roman" w:eastAsia="Times New Roman" w:hAnsi="Times New Roman" w:cs="Times New Roman"/>
          <w:color w:val="11214B"/>
          <w:w w:val="90"/>
          <w:sz w:val="124"/>
          <w:szCs w:val="124"/>
        </w:rPr>
      </w:pPr>
      <w:r>
        <w:rPr>
          <w:rFonts w:ascii="Times New Roman" w:eastAsia="Times New Roman" w:hAnsi="Times New Roman" w:cs="Times New Roman"/>
          <w:color w:val="11214B"/>
          <w:w w:val="90"/>
          <w:sz w:val="124"/>
          <w:szCs w:val="124"/>
        </w:rPr>
        <w:t>2014-19</w:t>
      </w:r>
    </w:p>
    <w:p w:rsidR="00B900C6" w:rsidRPr="004D496E" w:rsidRDefault="00B900C6" w:rsidP="00B900C6">
      <w:pPr>
        <w:spacing w:line="1366" w:lineRule="exact"/>
        <w:ind w:left="1440" w:firstLine="720"/>
        <w:jc w:val="center"/>
        <w:rPr>
          <w:rFonts w:ascii="Times New Roman" w:eastAsia="Times New Roman" w:hAnsi="Times New Roman" w:cs="Times New Roman"/>
          <w:color w:val="11214B"/>
          <w:w w:val="90"/>
          <w:sz w:val="124"/>
          <w:szCs w:val="124"/>
        </w:rPr>
      </w:pPr>
      <w:r>
        <w:rPr>
          <w:rFonts w:ascii="Times New Roman" w:eastAsia="Times New Roman" w:hAnsi="Times New Roman" w:cs="Times New Roman"/>
          <w:color w:val="11214B"/>
          <w:w w:val="90"/>
          <w:sz w:val="124"/>
          <w:szCs w:val="124"/>
        </w:rPr>
        <w:t>Strategic</w:t>
      </w:r>
      <w:r>
        <w:rPr>
          <w:rFonts w:ascii="Times New Roman" w:eastAsia="Times New Roman" w:hAnsi="Times New Roman" w:cs="Times New Roman"/>
          <w:color w:val="11214B"/>
          <w:spacing w:val="124"/>
          <w:w w:val="90"/>
          <w:sz w:val="124"/>
          <w:szCs w:val="124"/>
        </w:rPr>
        <w:t xml:space="preserve"> </w:t>
      </w:r>
      <w:r>
        <w:rPr>
          <w:rFonts w:ascii="Times New Roman" w:eastAsia="Times New Roman" w:hAnsi="Times New Roman" w:cs="Times New Roman"/>
          <w:color w:val="11214B"/>
          <w:w w:val="90"/>
          <w:sz w:val="124"/>
          <w:szCs w:val="124"/>
        </w:rPr>
        <w:t>Plan</w:t>
      </w:r>
    </w:p>
    <w:p w:rsidR="00B900C6" w:rsidRDefault="00B900C6"/>
    <w:p w:rsidR="00B900C6" w:rsidRDefault="00B900C6"/>
    <w:p w:rsidR="00B900C6" w:rsidRDefault="00B900C6"/>
    <w:p w:rsidR="00B900C6" w:rsidRDefault="00B900C6"/>
    <w:p w:rsidR="00B900C6" w:rsidRDefault="00B900C6"/>
    <w:p w:rsidR="00B900C6" w:rsidRDefault="00B900C6"/>
    <w:p w:rsidR="00B900C6" w:rsidRDefault="00B900C6"/>
    <w:p w:rsidR="00B900C6" w:rsidRDefault="00B900C6"/>
    <w:p w:rsidR="00B900C6" w:rsidRDefault="00B900C6"/>
    <w:p w:rsidR="00B900C6" w:rsidRDefault="00B900C6"/>
    <w:p w:rsidR="00B900C6" w:rsidRDefault="00B900C6"/>
    <w:p w:rsidR="00B900C6" w:rsidRDefault="00B900C6"/>
    <w:p w:rsidR="00B900C6" w:rsidRDefault="00B900C6"/>
    <w:p w:rsidR="00B900C6" w:rsidRDefault="00B900C6"/>
    <w:p w:rsidR="00B900C6" w:rsidRPr="0099204A" w:rsidRDefault="00B900C6" w:rsidP="00B900C6">
      <w:pPr>
        <w:rPr>
          <w:b/>
          <w:sz w:val="56"/>
        </w:rPr>
      </w:pPr>
      <w:r w:rsidRPr="0099204A">
        <w:rPr>
          <w:b/>
          <w:sz w:val="56"/>
        </w:rPr>
        <w:t>Our Vision</w:t>
      </w:r>
    </w:p>
    <w:p w:rsidR="00B900C6" w:rsidRPr="0099204A" w:rsidRDefault="00B900C6" w:rsidP="00B900C6">
      <w:pPr>
        <w:rPr>
          <w:rFonts w:ascii="Times New Roman" w:hAnsi="Times New Roman" w:cs="Times New Roman"/>
          <w:i/>
          <w:color w:val="002060"/>
          <w:sz w:val="36"/>
        </w:rPr>
      </w:pPr>
      <w:r w:rsidRPr="0099204A">
        <w:rPr>
          <w:rFonts w:ascii="Times New Roman" w:hAnsi="Times New Roman" w:cs="Times New Roman"/>
          <w:i/>
          <w:color w:val="002060"/>
          <w:sz w:val="36"/>
        </w:rPr>
        <w:t>Santa Rosa Junior College aspires to be an inclusive, diverse and sustainable learning community that engages the whole person.</w:t>
      </w:r>
    </w:p>
    <w:p w:rsidR="00B900C6" w:rsidRDefault="00B900C6"/>
    <w:p w:rsidR="00B900C6" w:rsidRPr="0099204A" w:rsidRDefault="00B900C6" w:rsidP="00B900C6">
      <w:pPr>
        <w:rPr>
          <w:b/>
          <w:sz w:val="56"/>
        </w:rPr>
      </w:pPr>
      <w:r w:rsidRPr="0099204A">
        <w:rPr>
          <w:b/>
          <w:sz w:val="56"/>
        </w:rPr>
        <w:t>Our Mission</w:t>
      </w:r>
    </w:p>
    <w:p w:rsidR="00B900C6" w:rsidRPr="0099204A" w:rsidRDefault="00B900C6" w:rsidP="00B900C6">
      <w:pPr>
        <w:rPr>
          <w:rFonts w:ascii="Times New Roman" w:hAnsi="Times New Roman" w:cs="Times New Roman"/>
          <w:i/>
          <w:color w:val="002060"/>
          <w:sz w:val="36"/>
        </w:rPr>
      </w:pPr>
      <w:r w:rsidRPr="0099204A">
        <w:rPr>
          <w:rFonts w:ascii="Times New Roman" w:hAnsi="Times New Roman" w:cs="Times New Roman"/>
          <w:i/>
          <w:color w:val="002060"/>
          <w:sz w:val="36"/>
        </w:rPr>
        <w:t>Santa Rosa Junior College passionately cultivates learning through   the creative, intellectual, physical, social, emotional, aesthetic and ethical development of our diverse community.</w:t>
      </w:r>
    </w:p>
    <w:p w:rsidR="00B900C6" w:rsidRDefault="00B900C6" w:rsidP="00B900C6">
      <w:r>
        <w:t xml:space="preserve"> </w:t>
      </w:r>
    </w:p>
    <w:p w:rsidR="00B900C6" w:rsidRPr="00B900C6" w:rsidRDefault="00B900C6" w:rsidP="00B900C6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B900C6">
        <w:rPr>
          <w:sz w:val="24"/>
        </w:rPr>
        <w:t>We focus on student learning by preparing students for transfer; by providing responsive career and technical education; and by improving students' foundational skills.</w:t>
      </w:r>
    </w:p>
    <w:p w:rsidR="00B900C6" w:rsidRPr="00B900C6" w:rsidRDefault="00B900C6" w:rsidP="00B900C6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B900C6">
        <w:rPr>
          <w:sz w:val="24"/>
        </w:rPr>
        <w:t>We provide a comprehensive range of student development programs and services that support student success and enrich student lives.</w:t>
      </w:r>
    </w:p>
    <w:p w:rsidR="00B900C6" w:rsidRPr="00B900C6" w:rsidRDefault="00B900C6" w:rsidP="00B900C6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B900C6">
        <w:rPr>
          <w:sz w:val="24"/>
        </w:rPr>
        <w:t xml:space="preserve">We support the economic vitality, social equity and environmental stewardship of our region. </w:t>
      </w:r>
    </w:p>
    <w:p w:rsidR="00B900C6" w:rsidRPr="00B900C6" w:rsidRDefault="00B900C6" w:rsidP="00B900C6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B900C6">
        <w:rPr>
          <w:sz w:val="24"/>
        </w:rPr>
        <w:t>We promote personal and professional growth and cultivate joy at work and in lifelong learning.</w:t>
      </w:r>
    </w:p>
    <w:p w:rsidR="00B900C6" w:rsidRPr="00B900C6" w:rsidRDefault="00B900C6" w:rsidP="00B900C6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B900C6">
        <w:rPr>
          <w:sz w:val="24"/>
        </w:rPr>
        <w:t>We foster critical and reflective civic engagement and thoughtful participation in diverse local and global communities.</w:t>
      </w:r>
    </w:p>
    <w:p w:rsidR="00B900C6" w:rsidRPr="00B900C6" w:rsidRDefault="00B900C6" w:rsidP="00B900C6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B900C6">
        <w:rPr>
          <w:sz w:val="24"/>
        </w:rPr>
        <w:t>We regularly assess, self-reflect, adapt, and continuously improve.</w:t>
      </w:r>
    </w:p>
    <w:p w:rsidR="00B900C6" w:rsidRDefault="00B900C6" w:rsidP="00B900C6"/>
    <w:p w:rsidR="00B900C6" w:rsidRPr="0099204A" w:rsidRDefault="00B900C6" w:rsidP="00B900C6">
      <w:pPr>
        <w:rPr>
          <w:b/>
          <w:sz w:val="56"/>
        </w:rPr>
      </w:pPr>
      <w:r w:rsidRPr="0099204A">
        <w:rPr>
          <w:b/>
          <w:sz w:val="56"/>
        </w:rPr>
        <w:t>Our Values</w:t>
      </w:r>
    </w:p>
    <w:p w:rsidR="00B900C6" w:rsidRPr="00B900C6" w:rsidRDefault="00B900C6" w:rsidP="00B900C6">
      <w:pPr>
        <w:rPr>
          <w:b/>
          <w:sz w:val="28"/>
        </w:rPr>
      </w:pPr>
      <w:r w:rsidRPr="00B900C6">
        <w:rPr>
          <w:b/>
          <w:sz w:val="28"/>
        </w:rPr>
        <w:t xml:space="preserve">We value </w:t>
      </w:r>
      <w:r w:rsidRPr="0099204A">
        <w:rPr>
          <w:rFonts w:ascii="Times New Roman" w:hAnsi="Times New Roman" w:cs="Times New Roman"/>
          <w:b/>
          <w:i/>
          <w:color w:val="002060"/>
          <w:sz w:val="28"/>
        </w:rPr>
        <w:t>Learning</w:t>
      </w:r>
      <w:r>
        <w:rPr>
          <w:b/>
          <w:sz w:val="28"/>
        </w:rPr>
        <w:t xml:space="preserve"> that includes:</w:t>
      </w:r>
    </w:p>
    <w:p w:rsidR="00B900C6" w:rsidRPr="00D43005" w:rsidRDefault="00B900C6" w:rsidP="00B900C6">
      <w:pPr>
        <w:pStyle w:val="ListParagraph"/>
        <w:numPr>
          <w:ilvl w:val="0"/>
          <w:numId w:val="3"/>
        </w:numPr>
        <w:rPr>
          <w:sz w:val="24"/>
        </w:rPr>
      </w:pPr>
      <w:r w:rsidRPr="00D43005">
        <w:rPr>
          <w:sz w:val="24"/>
        </w:rPr>
        <w:t xml:space="preserve">Excellent and innovative instruction and support services </w:t>
      </w:r>
    </w:p>
    <w:p w:rsidR="00B900C6" w:rsidRPr="00D43005" w:rsidRDefault="00B900C6" w:rsidP="00B900C6">
      <w:pPr>
        <w:pStyle w:val="ListParagraph"/>
        <w:numPr>
          <w:ilvl w:val="0"/>
          <w:numId w:val="3"/>
        </w:numPr>
        <w:rPr>
          <w:sz w:val="24"/>
        </w:rPr>
      </w:pPr>
      <w:r w:rsidRPr="00D43005">
        <w:rPr>
          <w:sz w:val="24"/>
        </w:rPr>
        <w:t>A learning- and learner-centered environment</w:t>
      </w:r>
    </w:p>
    <w:p w:rsidR="00B900C6" w:rsidRPr="00D43005" w:rsidRDefault="00B900C6" w:rsidP="00B900C6">
      <w:pPr>
        <w:pStyle w:val="ListParagraph"/>
        <w:numPr>
          <w:ilvl w:val="0"/>
          <w:numId w:val="3"/>
        </w:numPr>
        <w:rPr>
          <w:sz w:val="24"/>
        </w:rPr>
      </w:pPr>
      <w:r w:rsidRPr="00D43005">
        <w:rPr>
          <w:sz w:val="24"/>
        </w:rPr>
        <w:t>A welcoming physical environment</w:t>
      </w:r>
    </w:p>
    <w:p w:rsidR="00B900C6" w:rsidRPr="00D43005" w:rsidRDefault="00B900C6" w:rsidP="00B900C6">
      <w:pPr>
        <w:pStyle w:val="ListParagraph"/>
        <w:numPr>
          <w:ilvl w:val="0"/>
          <w:numId w:val="3"/>
        </w:numPr>
        <w:rPr>
          <w:sz w:val="24"/>
        </w:rPr>
      </w:pPr>
      <w:r w:rsidRPr="00D43005">
        <w:rPr>
          <w:sz w:val="24"/>
        </w:rPr>
        <w:t>A caring and supportive attitude among faculty and staff Access to programs and courses that lead to transfer and/or gainful employment</w:t>
      </w:r>
    </w:p>
    <w:p w:rsidR="00B900C6" w:rsidRDefault="00B900C6" w:rsidP="00B900C6"/>
    <w:p w:rsidR="002B76D1" w:rsidRDefault="002B76D1" w:rsidP="00B900C6"/>
    <w:p w:rsidR="002B76D1" w:rsidRDefault="002B76D1" w:rsidP="00B900C6"/>
    <w:p w:rsidR="002B76D1" w:rsidRDefault="002B76D1" w:rsidP="00B900C6"/>
    <w:p w:rsidR="00B900C6" w:rsidRPr="00B900C6" w:rsidRDefault="00B900C6" w:rsidP="00B900C6">
      <w:pPr>
        <w:rPr>
          <w:b/>
          <w:sz w:val="28"/>
        </w:rPr>
      </w:pPr>
      <w:r w:rsidRPr="00B900C6">
        <w:rPr>
          <w:b/>
          <w:sz w:val="28"/>
        </w:rPr>
        <w:t xml:space="preserve">We value </w:t>
      </w:r>
      <w:r w:rsidRPr="0099204A">
        <w:rPr>
          <w:rFonts w:ascii="Times New Roman" w:hAnsi="Times New Roman" w:cs="Times New Roman"/>
          <w:b/>
          <w:i/>
          <w:color w:val="002060"/>
          <w:sz w:val="28"/>
        </w:rPr>
        <w:t>Academic Excellence</w:t>
      </w:r>
      <w:r w:rsidRPr="0099204A">
        <w:rPr>
          <w:b/>
          <w:color w:val="002060"/>
          <w:sz w:val="28"/>
        </w:rPr>
        <w:t xml:space="preserve"> </w:t>
      </w:r>
      <w:r>
        <w:rPr>
          <w:b/>
          <w:sz w:val="28"/>
        </w:rPr>
        <w:t>that includes:</w:t>
      </w:r>
    </w:p>
    <w:p w:rsidR="00B900C6" w:rsidRPr="00D43005" w:rsidRDefault="00B900C6" w:rsidP="00B900C6">
      <w:pPr>
        <w:pStyle w:val="ListParagraph"/>
        <w:numPr>
          <w:ilvl w:val="0"/>
          <w:numId w:val="4"/>
        </w:numPr>
        <w:rPr>
          <w:sz w:val="24"/>
        </w:rPr>
      </w:pPr>
      <w:r w:rsidRPr="00D43005">
        <w:rPr>
          <w:sz w:val="24"/>
        </w:rPr>
        <w:t>Academic freedom balanced with academic responsibility, integrity and ethical behavior</w:t>
      </w:r>
    </w:p>
    <w:p w:rsidR="00B900C6" w:rsidRPr="00D43005" w:rsidRDefault="00B900C6" w:rsidP="00B900C6">
      <w:pPr>
        <w:pStyle w:val="ListParagraph"/>
        <w:numPr>
          <w:ilvl w:val="0"/>
          <w:numId w:val="4"/>
        </w:numPr>
        <w:rPr>
          <w:sz w:val="24"/>
        </w:rPr>
      </w:pPr>
      <w:r w:rsidRPr="00D43005">
        <w:rPr>
          <w:sz w:val="24"/>
        </w:rPr>
        <w:t>Effective and transparent communication with information being shared in a timely fashion</w:t>
      </w:r>
    </w:p>
    <w:p w:rsidR="00B900C6" w:rsidRPr="00D43005" w:rsidRDefault="00B900C6" w:rsidP="00B900C6">
      <w:pPr>
        <w:pStyle w:val="ListParagraph"/>
        <w:numPr>
          <w:ilvl w:val="0"/>
          <w:numId w:val="4"/>
        </w:numPr>
        <w:rPr>
          <w:sz w:val="24"/>
        </w:rPr>
      </w:pPr>
      <w:r w:rsidRPr="00D43005">
        <w:rPr>
          <w:sz w:val="24"/>
        </w:rPr>
        <w:t>Collaboration in continuous quality improvement of SRJC's programs and services</w:t>
      </w:r>
    </w:p>
    <w:p w:rsidR="00B900C6" w:rsidRPr="00B900C6" w:rsidRDefault="00B900C6" w:rsidP="00B900C6">
      <w:pPr>
        <w:rPr>
          <w:b/>
          <w:sz w:val="28"/>
        </w:rPr>
      </w:pPr>
      <w:r w:rsidRPr="00B900C6">
        <w:rPr>
          <w:b/>
          <w:sz w:val="28"/>
        </w:rPr>
        <w:t xml:space="preserve">We value </w:t>
      </w:r>
      <w:r w:rsidRPr="0099204A">
        <w:rPr>
          <w:rFonts w:ascii="Times New Roman" w:hAnsi="Times New Roman" w:cs="Times New Roman"/>
          <w:b/>
          <w:i/>
          <w:color w:val="002060"/>
          <w:sz w:val="28"/>
        </w:rPr>
        <w:t>Sustainability</w:t>
      </w:r>
      <w:r>
        <w:rPr>
          <w:b/>
          <w:sz w:val="28"/>
        </w:rPr>
        <w:t xml:space="preserve"> that includes:</w:t>
      </w:r>
    </w:p>
    <w:p w:rsidR="00B900C6" w:rsidRPr="00D43005" w:rsidRDefault="00B900C6" w:rsidP="00B900C6">
      <w:pPr>
        <w:pStyle w:val="ListParagraph"/>
        <w:numPr>
          <w:ilvl w:val="0"/>
          <w:numId w:val="5"/>
        </w:numPr>
        <w:rPr>
          <w:sz w:val="24"/>
        </w:rPr>
      </w:pPr>
      <w:r w:rsidRPr="00D43005">
        <w:rPr>
          <w:sz w:val="24"/>
        </w:rPr>
        <w:t xml:space="preserve">The teaching of sustainability principles and concepts </w:t>
      </w:r>
    </w:p>
    <w:p w:rsidR="00B900C6" w:rsidRPr="00D43005" w:rsidRDefault="00B900C6" w:rsidP="00B900C6">
      <w:pPr>
        <w:pStyle w:val="ListParagraph"/>
        <w:numPr>
          <w:ilvl w:val="0"/>
          <w:numId w:val="5"/>
        </w:numPr>
        <w:rPr>
          <w:sz w:val="24"/>
        </w:rPr>
      </w:pPr>
      <w:r w:rsidRPr="00D43005">
        <w:rPr>
          <w:sz w:val="24"/>
        </w:rPr>
        <w:t>Research on sustainable development projects/issues</w:t>
      </w:r>
    </w:p>
    <w:p w:rsidR="00B900C6" w:rsidRPr="00D43005" w:rsidRDefault="00B900C6" w:rsidP="00B900C6">
      <w:pPr>
        <w:pStyle w:val="ListParagraph"/>
        <w:numPr>
          <w:ilvl w:val="0"/>
          <w:numId w:val="5"/>
        </w:numPr>
        <w:rPr>
          <w:sz w:val="24"/>
        </w:rPr>
      </w:pPr>
      <w:r w:rsidRPr="00D43005">
        <w:rPr>
          <w:sz w:val="24"/>
        </w:rPr>
        <w:t>Incorporating ecological values and practices in the District's operations</w:t>
      </w:r>
    </w:p>
    <w:p w:rsidR="00B900C6" w:rsidRPr="00D43005" w:rsidRDefault="00B900C6" w:rsidP="00B900C6">
      <w:pPr>
        <w:pStyle w:val="ListParagraph"/>
        <w:numPr>
          <w:ilvl w:val="0"/>
          <w:numId w:val="5"/>
        </w:numPr>
        <w:rPr>
          <w:sz w:val="24"/>
        </w:rPr>
      </w:pPr>
      <w:r w:rsidRPr="00D43005">
        <w:rPr>
          <w:sz w:val="24"/>
        </w:rPr>
        <w:t>Support and promotion of sustainability efforts in our community</w:t>
      </w:r>
    </w:p>
    <w:p w:rsidR="00B900C6" w:rsidRPr="00D43005" w:rsidRDefault="00B900C6" w:rsidP="00B900C6">
      <w:pPr>
        <w:pStyle w:val="ListParagraph"/>
        <w:numPr>
          <w:ilvl w:val="0"/>
          <w:numId w:val="5"/>
        </w:numPr>
        <w:rPr>
          <w:sz w:val="24"/>
        </w:rPr>
      </w:pPr>
      <w:r w:rsidRPr="00D43005">
        <w:rPr>
          <w:sz w:val="24"/>
        </w:rPr>
        <w:t>Fiscal solvency and stability</w:t>
      </w:r>
    </w:p>
    <w:p w:rsidR="00B900C6" w:rsidRPr="0099204A" w:rsidRDefault="00B900C6" w:rsidP="00B900C6">
      <w:pPr>
        <w:rPr>
          <w:b/>
          <w:sz w:val="28"/>
        </w:rPr>
      </w:pPr>
      <w:r w:rsidRPr="0099204A">
        <w:rPr>
          <w:b/>
          <w:sz w:val="28"/>
        </w:rPr>
        <w:t>We value</w:t>
      </w:r>
      <w:r w:rsidRPr="0099204A">
        <w:rPr>
          <w:b/>
          <w:color w:val="002060"/>
          <w:sz w:val="28"/>
        </w:rPr>
        <w:t xml:space="preserve"> </w:t>
      </w:r>
      <w:r w:rsidRPr="0099204A">
        <w:rPr>
          <w:rFonts w:ascii="Times New Roman" w:hAnsi="Times New Roman" w:cs="Times New Roman"/>
          <w:b/>
          <w:i/>
          <w:color w:val="002060"/>
          <w:sz w:val="28"/>
        </w:rPr>
        <w:t>Diversity</w:t>
      </w:r>
      <w:r w:rsidRPr="0099204A">
        <w:rPr>
          <w:b/>
          <w:color w:val="002060"/>
          <w:sz w:val="28"/>
        </w:rPr>
        <w:t xml:space="preserve"> </w:t>
      </w:r>
      <w:r w:rsidR="0099204A">
        <w:rPr>
          <w:b/>
          <w:sz w:val="28"/>
        </w:rPr>
        <w:t>that includes:</w:t>
      </w:r>
    </w:p>
    <w:p w:rsidR="00B900C6" w:rsidRPr="00D43005" w:rsidRDefault="0099204A" w:rsidP="0099204A">
      <w:pPr>
        <w:pStyle w:val="ListParagraph"/>
        <w:numPr>
          <w:ilvl w:val="0"/>
          <w:numId w:val="6"/>
        </w:numPr>
        <w:rPr>
          <w:sz w:val="24"/>
        </w:rPr>
      </w:pPr>
      <w:r w:rsidRPr="00D43005">
        <w:rPr>
          <w:sz w:val="24"/>
        </w:rPr>
        <w:t>Equal access for all students</w:t>
      </w:r>
    </w:p>
    <w:p w:rsidR="00D43005" w:rsidRDefault="00B900C6" w:rsidP="0099204A">
      <w:pPr>
        <w:pStyle w:val="ListParagraph"/>
        <w:numPr>
          <w:ilvl w:val="0"/>
          <w:numId w:val="6"/>
        </w:numPr>
        <w:rPr>
          <w:sz w:val="24"/>
        </w:rPr>
      </w:pPr>
      <w:r w:rsidRPr="00D43005">
        <w:rPr>
          <w:sz w:val="24"/>
        </w:rPr>
        <w:t xml:space="preserve">Multi-ethnic global perspectives and cultural competencies </w:t>
      </w:r>
    </w:p>
    <w:p w:rsidR="00B900C6" w:rsidRPr="00D43005" w:rsidRDefault="00B900C6" w:rsidP="0099204A">
      <w:pPr>
        <w:pStyle w:val="ListParagraph"/>
        <w:numPr>
          <w:ilvl w:val="0"/>
          <w:numId w:val="6"/>
        </w:numPr>
        <w:rPr>
          <w:sz w:val="24"/>
        </w:rPr>
      </w:pPr>
      <w:r w:rsidRPr="00D43005">
        <w:rPr>
          <w:sz w:val="24"/>
        </w:rPr>
        <w:t>Employees who reflect the communities we serve</w:t>
      </w:r>
    </w:p>
    <w:p w:rsidR="00B900C6" w:rsidRPr="00D43005" w:rsidRDefault="00B900C6" w:rsidP="0099204A">
      <w:pPr>
        <w:pStyle w:val="ListParagraph"/>
        <w:numPr>
          <w:ilvl w:val="0"/>
          <w:numId w:val="6"/>
        </w:numPr>
        <w:rPr>
          <w:sz w:val="24"/>
        </w:rPr>
      </w:pPr>
      <w:r w:rsidRPr="00D43005">
        <w:rPr>
          <w:sz w:val="24"/>
        </w:rPr>
        <w:t>Honesty and</w:t>
      </w:r>
      <w:r w:rsidR="0099204A" w:rsidRPr="00D43005">
        <w:rPr>
          <w:sz w:val="24"/>
        </w:rPr>
        <w:t xml:space="preserve"> integrity in an environment of </w:t>
      </w:r>
      <w:r w:rsidRPr="00D43005">
        <w:rPr>
          <w:sz w:val="24"/>
        </w:rPr>
        <w:t>collegiality and mutual respect</w:t>
      </w:r>
    </w:p>
    <w:p w:rsidR="00B900C6" w:rsidRPr="0099204A" w:rsidRDefault="00B900C6" w:rsidP="00B900C6">
      <w:pPr>
        <w:rPr>
          <w:b/>
          <w:sz w:val="28"/>
        </w:rPr>
      </w:pPr>
      <w:r>
        <w:t xml:space="preserve"> </w:t>
      </w:r>
      <w:r w:rsidRPr="0099204A">
        <w:rPr>
          <w:b/>
          <w:sz w:val="28"/>
        </w:rPr>
        <w:t xml:space="preserve">We value </w:t>
      </w:r>
      <w:r w:rsidRPr="0099204A">
        <w:rPr>
          <w:rFonts w:ascii="Times New Roman" w:hAnsi="Times New Roman" w:cs="Times New Roman"/>
          <w:b/>
          <w:i/>
          <w:color w:val="002060"/>
          <w:sz w:val="28"/>
        </w:rPr>
        <w:t>Community</w:t>
      </w:r>
      <w:r w:rsidRPr="0099204A">
        <w:rPr>
          <w:b/>
          <w:sz w:val="28"/>
        </w:rPr>
        <w:t xml:space="preserve"> that includes:</w:t>
      </w:r>
    </w:p>
    <w:p w:rsidR="0099204A" w:rsidRPr="00D43005" w:rsidRDefault="00B900C6" w:rsidP="0099204A">
      <w:pPr>
        <w:pStyle w:val="ListParagraph"/>
        <w:numPr>
          <w:ilvl w:val="0"/>
          <w:numId w:val="7"/>
        </w:numPr>
        <w:rPr>
          <w:sz w:val="24"/>
        </w:rPr>
      </w:pPr>
      <w:r w:rsidRPr="00D43005">
        <w:rPr>
          <w:sz w:val="24"/>
        </w:rPr>
        <w:t>Communit</w:t>
      </w:r>
      <w:r w:rsidR="0099204A" w:rsidRPr="00D43005">
        <w:rPr>
          <w:sz w:val="24"/>
        </w:rPr>
        <w:t xml:space="preserve">y partnerships and advocacy for </w:t>
      </w:r>
      <w:r w:rsidRPr="00D43005">
        <w:rPr>
          <w:sz w:val="24"/>
        </w:rPr>
        <w:t xml:space="preserve">workforce and economic development </w:t>
      </w:r>
    </w:p>
    <w:p w:rsidR="0099204A" w:rsidRPr="00D43005" w:rsidRDefault="00B900C6" w:rsidP="0099204A">
      <w:pPr>
        <w:pStyle w:val="ListParagraph"/>
        <w:numPr>
          <w:ilvl w:val="0"/>
          <w:numId w:val="7"/>
        </w:numPr>
        <w:rPr>
          <w:sz w:val="24"/>
        </w:rPr>
      </w:pPr>
      <w:r w:rsidRPr="00D43005">
        <w:rPr>
          <w:sz w:val="24"/>
        </w:rPr>
        <w:t xml:space="preserve">Cultural enrichment opportunities </w:t>
      </w:r>
    </w:p>
    <w:p w:rsidR="00B900C6" w:rsidRPr="00D43005" w:rsidRDefault="00B900C6" w:rsidP="0099204A">
      <w:pPr>
        <w:pStyle w:val="ListParagraph"/>
        <w:numPr>
          <w:ilvl w:val="0"/>
          <w:numId w:val="7"/>
        </w:numPr>
        <w:rPr>
          <w:sz w:val="24"/>
        </w:rPr>
      </w:pPr>
      <w:r w:rsidRPr="00D43005">
        <w:rPr>
          <w:sz w:val="24"/>
        </w:rPr>
        <w:t>Lifelong learning</w:t>
      </w:r>
    </w:p>
    <w:p w:rsidR="00B900C6" w:rsidRPr="0099204A" w:rsidRDefault="00B900C6" w:rsidP="00B900C6">
      <w:pPr>
        <w:rPr>
          <w:b/>
          <w:sz w:val="28"/>
        </w:rPr>
      </w:pPr>
      <w:r w:rsidRPr="0099204A">
        <w:rPr>
          <w:b/>
          <w:sz w:val="28"/>
        </w:rPr>
        <w:t xml:space="preserve">We value </w:t>
      </w:r>
      <w:r w:rsidRPr="0099204A">
        <w:rPr>
          <w:rFonts w:ascii="Times New Roman" w:hAnsi="Times New Roman" w:cs="Times New Roman"/>
          <w:b/>
          <w:i/>
          <w:color w:val="002060"/>
          <w:sz w:val="28"/>
        </w:rPr>
        <w:t>Beauty</w:t>
      </w:r>
      <w:r w:rsidRPr="0099204A">
        <w:rPr>
          <w:b/>
          <w:sz w:val="28"/>
        </w:rPr>
        <w:t xml:space="preserve"> that includes:</w:t>
      </w:r>
    </w:p>
    <w:p w:rsidR="0099204A" w:rsidRPr="00D43005" w:rsidRDefault="00B900C6" w:rsidP="0099204A">
      <w:pPr>
        <w:pStyle w:val="ListParagraph"/>
        <w:numPr>
          <w:ilvl w:val="0"/>
          <w:numId w:val="8"/>
        </w:numPr>
        <w:rPr>
          <w:sz w:val="24"/>
        </w:rPr>
      </w:pPr>
      <w:r w:rsidRPr="00D43005">
        <w:rPr>
          <w:sz w:val="24"/>
        </w:rPr>
        <w:t xml:space="preserve">Well-maintained and aesthetically pleasing facilities and grounds </w:t>
      </w:r>
    </w:p>
    <w:p w:rsidR="00B900C6" w:rsidRPr="00D43005" w:rsidRDefault="00B900C6" w:rsidP="0099204A">
      <w:pPr>
        <w:pStyle w:val="ListParagraph"/>
        <w:numPr>
          <w:ilvl w:val="0"/>
          <w:numId w:val="8"/>
        </w:numPr>
        <w:rPr>
          <w:sz w:val="24"/>
        </w:rPr>
      </w:pPr>
      <w:r w:rsidRPr="00D43005">
        <w:rPr>
          <w:sz w:val="24"/>
        </w:rPr>
        <w:t>Holistic wellness</w:t>
      </w:r>
    </w:p>
    <w:p w:rsidR="00B900C6" w:rsidRPr="00D43005" w:rsidRDefault="00B900C6" w:rsidP="0099204A">
      <w:pPr>
        <w:pStyle w:val="ListParagraph"/>
        <w:numPr>
          <w:ilvl w:val="0"/>
          <w:numId w:val="8"/>
        </w:numPr>
        <w:rPr>
          <w:sz w:val="24"/>
        </w:rPr>
      </w:pPr>
      <w:r w:rsidRPr="00D43005">
        <w:rPr>
          <w:sz w:val="24"/>
        </w:rPr>
        <w:t>Joy in learning and work</w:t>
      </w:r>
    </w:p>
    <w:p w:rsidR="00B900C6" w:rsidRPr="0099204A" w:rsidRDefault="00B900C6" w:rsidP="00B900C6">
      <w:pPr>
        <w:rPr>
          <w:b/>
          <w:sz w:val="28"/>
        </w:rPr>
      </w:pPr>
      <w:r w:rsidRPr="0099204A">
        <w:rPr>
          <w:b/>
          <w:sz w:val="28"/>
        </w:rPr>
        <w:t xml:space="preserve">We value </w:t>
      </w:r>
      <w:r w:rsidRPr="0099204A">
        <w:rPr>
          <w:rFonts w:ascii="Times New Roman" w:hAnsi="Times New Roman" w:cs="Times New Roman"/>
          <w:b/>
          <w:i/>
          <w:color w:val="002060"/>
          <w:sz w:val="28"/>
        </w:rPr>
        <w:t>Compassion</w:t>
      </w:r>
      <w:r w:rsidRPr="0099204A">
        <w:rPr>
          <w:b/>
          <w:sz w:val="28"/>
        </w:rPr>
        <w:t xml:space="preserve"> that includes:</w:t>
      </w:r>
    </w:p>
    <w:p w:rsidR="0099204A" w:rsidRPr="00D43005" w:rsidRDefault="00B900C6" w:rsidP="0099204A">
      <w:pPr>
        <w:pStyle w:val="ListParagraph"/>
        <w:numPr>
          <w:ilvl w:val="0"/>
          <w:numId w:val="9"/>
        </w:numPr>
        <w:rPr>
          <w:sz w:val="24"/>
        </w:rPr>
      </w:pPr>
      <w:r w:rsidRPr="00D43005">
        <w:rPr>
          <w:sz w:val="24"/>
        </w:rPr>
        <w:t xml:space="preserve">Helping students develop a vision for their lives </w:t>
      </w:r>
    </w:p>
    <w:p w:rsidR="00B900C6" w:rsidRPr="00D43005" w:rsidRDefault="00B900C6" w:rsidP="0099204A">
      <w:pPr>
        <w:pStyle w:val="ListParagraph"/>
        <w:numPr>
          <w:ilvl w:val="0"/>
          <w:numId w:val="9"/>
        </w:numPr>
        <w:rPr>
          <w:sz w:val="24"/>
        </w:rPr>
      </w:pPr>
      <w:r w:rsidRPr="00D43005">
        <w:rPr>
          <w:sz w:val="24"/>
        </w:rPr>
        <w:t>Civic engagemen</w:t>
      </w:r>
      <w:r w:rsidR="0099204A" w:rsidRPr="00D43005">
        <w:rPr>
          <w:sz w:val="24"/>
        </w:rPr>
        <w:t xml:space="preserve">t opportunities that contribute </w:t>
      </w:r>
      <w:r w:rsidRPr="00D43005">
        <w:rPr>
          <w:sz w:val="24"/>
        </w:rPr>
        <w:t>to real world problem solving</w:t>
      </w:r>
    </w:p>
    <w:p w:rsidR="00B900C6" w:rsidRPr="00D43005" w:rsidRDefault="00B900C6" w:rsidP="0099204A">
      <w:pPr>
        <w:pStyle w:val="ListParagraph"/>
        <w:numPr>
          <w:ilvl w:val="0"/>
          <w:numId w:val="9"/>
        </w:numPr>
        <w:rPr>
          <w:sz w:val="24"/>
        </w:rPr>
      </w:pPr>
      <w:r w:rsidRPr="00D43005">
        <w:rPr>
          <w:sz w:val="24"/>
        </w:rPr>
        <w:t xml:space="preserve">Empathy to identify the challenges and address the needs of </w:t>
      </w:r>
      <w:r w:rsidR="0099204A" w:rsidRPr="00D43005">
        <w:rPr>
          <w:sz w:val="24"/>
        </w:rPr>
        <w:t>others Collaborative leadership</w:t>
      </w:r>
    </w:p>
    <w:p w:rsidR="00B900C6" w:rsidRPr="0099204A" w:rsidRDefault="00B900C6" w:rsidP="00B900C6">
      <w:pPr>
        <w:rPr>
          <w:b/>
          <w:sz w:val="28"/>
        </w:rPr>
      </w:pPr>
      <w:r w:rsidRPr="0099204A">
        <w:rPr>
          <w:b/>
          <w:sz w:val="28"/>
        </w:rPr>
        <w:t xml:space="preserve">We value </w:t>
      </w:r>
      <w:r w:rsidRPr="0099204A">
        <w:rPr>
          <w:b/>
          <w:i/>
          <w:color w:val="002060"/>
          <w:sz w:val="28"/>
        </w:rPr>
        <w:t>Innovation</w:t>
      </w:r>
      <w:r w:rsidRPr="0099204A">
        <w:rPr>
          <w:b/>
          <w:sz w:val="28"/>
        </w:rPr>
        <w:t xml:space="preserve"> that </w:t>
      </w:r>
      <w:r w:rsidR="0099204A">
        <w:rPr>
          <w:b/>
          <w:sz w:val="28"/>
        </w:rPr>
        <w:t>includes:</w:t>
      </w:r>
    </w:p>
    <w:p w:rsidR="0099204A" w:rsidRPr="00D43005" w:rsidRDefault="00B900C6" w:rsidP="0099204A">
      <w:pPr>
        <w:pStyle w:val="ListParagraph"/>
        <w:numPr>
          <w:ilvl w:val="0"/>
          <w:numId w:val="10"/>
        </w:numPr>
        <w:rPr>
          <w:sz w:val="24"/>
        </w:rPr>
      </w:pPr>
      <w:r w:rsidRPr="00D43005">
        <w:rPr>
          <w:sz w:val="24"/>
        </w:rPr>
        <w:t xml:space="preserve">Creativity, openness and risk taking </w:t>
      </w:r>
    </w:p>
    <w:p w:rsidR="00B900C6" w:rsidRPr="00D43005" w:rsidRDefault="00B900C6" w:rsidP="0099204A">
      <w:pPr>
        <w:pStyle w:val="ListParagraph"/>
        <w:numPr>
          <w:ilvl w:val="0"/>
          <w:numId w:val="10"/>
        </w:numPr>
        <w:rPr>
          <w:sz w:val="24"/>
        </w:rPr>
      </w:pPr>
      <w:r w:rsidRPr="00D43005">
        <w:rPr>
          <w:sz w:val="24"/>
        </w:rPr>
        <w:t>Multiple perspectives</w:t>
      </w:r>
    </w:p>
    <w:p w:rsidR="00D43005" w:rsidRPr="00D43005" w:rsidRDefault="00B900C6" w:rsidP="00D43005">
      <w:pPr>
        <w:pStyle w:val="ListParagraph"/>
        <w:numPr>
          <w:ilvl w:val="0"/>
          <w:numId w:val="10"/>
        </w:numPr>
        <w:rPr>
          <w:sz w:val="24"/>
        </w:rPr>
      </w:pPr>
      <w:r w:rsidRPr="00D43005">
        <w:rPr>
          <w:sz w:val="24"/>
        </w:rPr>
        <w:t>Response to demographic, global, and technological changes</w:t>
      </w:r>
    </w:p>
    <w:p w:rsidR="00B900C6" w:rsidRPr="0099204A" w:rsidRDefault="00B900C6" w:rsidP="00D43005">
      <w:pPr>
        <w:jc w:val="right"/>
        <w:rPr>
          <w:rFonts w:ascii="Times New Roman" w:hAnsi="Times New Roman" w:cs="Times New Roman"/>
          <w:i/>
          <w:color w:val="002060"/>
          <w:sz w:val="48"/>
        </w:rPr>
      </w:pPr>
      <w:r w:rsidRPr="0099204A">
        <w:rPr>
          <w:rFonts w:ascii="Times New Roman" w:hAnsi="Times New Roman" w:cs="Times New Roman"/>
          <w:i/>
          <w:color w:val="002060"/>
          <w:sz w:val="48"/>
        </w:rPr>
        <w:t>We balance and integrate core values to assure the success of our diverse learning communities.</w:t>
      </w:r>
    </w:p>
    <w:p w:rsidR="0099204A" w:rsidRPr="0099204A" w:rsidRDefault="00B900C6" w:rsidP="0099204A">
      <w:pPr>
        <w:rPr>
          <w:b/>
          <w:sz w:val="56"/>
        </w:rPr>
      </w:pPr>
      <w:r w:rsidRPr="0099204A">
        <w:rPr>
          <w:b/>
          <w:sz w:val="56"/>
        </w:rPr>
        <w:lastRenderedPageBreak/>
        <w:t xml:space="preserve"> </w:t>
      </w:r>
      <w:r w:rsidR="0099204A" w:rsidRPr="0099204A">
        <w:rPr>
          <w:b/>
          <w:sz w:val="56"/>
        </w:rPr>
        <w:t>Our Goals and Objectives</w:t>
      </w:r>
    </w:p>
    <w:p w:rsidR="00B900C6" w:rsidRPr="0099204A" w:rsidRDefault="0099204A" w:rsidP="0099204A">
      <w:pPr>
        <w:rPr>
          <w:rFonts w:ascii="Times New Roman" w:hAnsi="Times New Roman" w:cs="Times New Roman"/>
          <w:i/>
          <w:color w:val="002060"/>
          <w:sz w:val="36"/>
        </w:rPr>
      </w:pPr>
      <w:r w:rsidRPr="0099204A">
        <w:rPr>
          <w:rFonts w:ascii="Times New Roman" w:hAnsi="Times New Roman" w:cs="Times New Roman"/>
          <w:i/>
          <w:color w:val="002060"/>
          <w:sz w:val="36"/>
        </w:rPr>
        <w:t>In support of the Sonoma County Junior College District's vision mission, and values, we are committed to the following goals and strategic objectives:</w:t>
      </w:r>
    </w:p>
    <w:p w:rsidR="00D43005" w:rsidRPr="00D43005" w:rsidRDefault="00D43005" w:rsidP="00D43005">
      <w:pPr>
        <w:rPr>
          <w:b/>
          <w:sz w:val="32"/>
        </w:rPr>
      </w:pPr>
      <w:r w:rsidRPr="00D43005">
        <w:rPr>
          <w:b/>
          <w:sz w:val="32"/>
        </w:rPr>
        <w:t>A. Support Student Success</w:t>
      </w:r>
      <w:r w:rsidRPr="00D43005">
        <w:rPr>
          <w:b/>
          <w:sz w:val="32"/>
        </w:rPr>
        <w:tab/>
      </w:r>
    </w:p>
    <w:p w:rsidR="00D43005" w:rsidRPr="00D43005" w:rsidRDefault="00D43005" w:rsidP="00D43005">
      <w:pPr>
        <w:pStyle w:val="ListParagraph"/>
        <w:numPr>
          <w:ilvl w:val="0"/>
          <w:numId w:val="11"/>
        </w:numPr>
        <w:spacing w:line="276" w:lineRule="auto"/>
        <w:rPr>
          <w:sz w:val="24"/>
        </w:rPr>
      </w:pPr>
      <w:r w:rsidRPr="00D43005">
        <w:rPr>
          <w:sz w:val="24"/>
        </w:rPr>
        <w:t>Support development of the whole student from early college awareness through successful completion of educational and career goals</w:t>
      </w:r>
    </w:p>
    <w:p w:rsidR="00D43005" w:rsidRPr="00D43005" w:rsidRDefault="00D43005" w:rsidP="00D43005">
      <w:pPr>
        <w:pStyle w:val="ListParagraph"/>
        <w:numPr>
          <w:ilvl w:val="0"/>
          <w:numId w:val="11"/>
        </w:numPr>
        <w:spacing w:line="276" w:lineRule="auto"/>
        <w:rPr>
          <w:sz w:val="24"/>
        </w:rPr>
      </w:pPr>
      <w:r w:rsidRPr="00D43005">
        <w:rPr>
          <w:sz w:val="24"/>
        </w:rPr>
        <w:t>Expand and sustain access by eliminating barriers, expanding strategic outreach efforts, and delivering services effectively through current technologies</w:t>
      </w:r>
    </w:p>
    <w:p w:rsidR="00D43005" w:rsidRPr="00D43005" w:rsidRDefault="00D43005" w:rsidP="00D43005">
      <w:pPr>
        <w:pStyle w:val="ListParagraph"/>
        <w:numPr>
          <w:ilvl w:val="0"/>
          <w:numId w:val="11"/>
        </w:numPr>
        <w:spacing w:line="276" w:lineRule="auto"/>
        <w:rPr>
          <w:sz w:val="24"/>
        </w:rPr>
      </w:pPr>
      <w:r w:rsidRPr="00D43005">
        <w:rPr>
          <w:sz w:val="24"/>
        </w:rPr>
        <w:t>Increase retention and academic progress through student engagement with: academic and student services, faculty and staff, and campus and community activities</w:t>
      </w:r>
    </w:p>
    <w:p w:rsidR="00D43005" w:rsidRPr="00D43005" w:rsidRDefault="00D43005" w:rsidP="00D43005">
      <w:pPr>
        <w:pStyle w:val="ListParagraph"/>
        <w:numPr>
          <w:ilvl w:val="0"/>
          <w:numId w:val="11"/>
        </w:numPr>
        <w:spacing w:line="276" w:lineRule="auto"/>
        <w:rPr>
          <w:sz w:val="24"/>
        </w:rPr>
      </w:pPr>
      <w:r w:rsidRPr="00D43005">
        <w:rPr>
          <w:sz w:val="24"/>
        </w:rPr>
        <w:t>Increase the number of students who complete their educational plans and goals</w:t>
      </w:r>
    </w:p>
    <w:p w:rsidR="00803E97" w:rsidRPr="00803E97" w:rsidRDefault="00D43005" w:rsidP="00803E97">
      <w:pPr>
        <w:pStyle w:val="ListParagraph"/>
        <w:numPr>
          <w:ilvl w:val="0"/>
          <w:numId w:val="11"/>
        </w:numPr>
        <w:spacing w:line="276" w:lineRule="auto"/>
        <w:rPr>
          <w:sz w:val="24"/>
        </w:rPr>
      </w:pPr>
      <w:r w:rsidRPr="00D43005">
        <w:rPr>
          <w:sz w:val="24"/>
        </w:rPr>
        <w:t>Enhance cultural competency to better serve all student populations with a focus on first generation college students and the increasing Latino/a population</w:t>
      </w:r>
    </w:p>
    <w:p w:rsidR="00D43005" w:rsidRPr="00D43005" w:rsidRDefault="00D43005" w:rsidP="00D43005">
      <w:pPr>
        <w:spacing w:line="276" w:lineRule="auto"/>
        <w:rPr>
          <w:b/>
          <w:sz w:val="32"/>
        </w:rPr>
      </w:pPr>
      <w:r w:rsidRPr="00D43005">
        <w:rPr>
          <w:b/>
          <w:sz w:val="32"/>
        </w:rPr>
        <w:t>B. Foster Learning and Academic Excellence</w:t>
      </w:r>
    </w:p>
    <w:p w:rsidR="00D43005" w:rsidRPr="00D43005" w:rsidRDefault="00D43005" w:rsidP="00803E97">
      <w:pPr>
        <w:pStyle w:val="ListParagraph"/>
        <w:numPr>
          <w:ilvl w:val="0"/>
          <w:numId w:val="13"/>
        </w:numPr>
        <w:spacing w:line="276" w:lineRule="auto"/>
        <w:rPr>
          <w:sz w:val="24"/>
        </w:rPr>
      </w:pPr>
      <w:r w:rsidRPr="00D43005">
        <w:rPr>
          <w:sz w:val="24"/>
        </w:rPr>
        <w:t>Foster learning and academic excellence by providing effective programs and services</w:t>
      </w:r>
    </w:p>
    <w:p w:rsidR="00D43005" w:rsidRPr="00D43005" w:rsidRDefault="00D43005" w:rsidP="00803E97">
      <w:pPr>
        <w:pStyle w:val="ListParagraph"/>
        <w:numPr>
          <w:ilvl w:val="0"/>
          <w:numId w:val="13"/>
        </w:numPr>
        <w:spacing w:line="276" w:lineRule="auto"/>
        <w:rPr>
          <w:sz w:val="24"/>
        </w:rPr>
      </w:pPr>
      <w:r w:rsidRPr="00D43005">
        <w:rPr>
          <w:sz w:val="24"/>
        </w:rPr>
        <w:t>Support and promote teaching excellence across all disciplines</w:t>
      </w:r>
    </w:p>
    <w:p w:rsidR="00D43005" w:rsidRPr="00D43005" w:rsidRDefault="00D43005" w:rsidP="00803E97">
      <w:pPr>
        <w:pStyle w:val="ListParagraph"/>
        <w:numPr>
          <w:ilvl w:val="0"/>
          <w:numId w:val="13"/>
        </w:numPr>
        <w:spacing w:line="276" w:lineRule="auto"/>
        <w:rPr>
          <w:sz w:val="24"/>
        </w:rPr>
      </w:pPr>
      <w:r w:rsidRPr="00D43005">
        <w:rPr>
          <w:sz w:val="24"/>
        </w:rPr>
        <w:t>Engage students and spark intellectual curiosity in learner-centered environments</w:t>
      </w:r>
    </w:p>
    <w:p w:rsidR="00D43005" w:rsidRPr="00D43005" w:rsidRDefault="00D43005" w:rsidP="00803E97">
      <w:pPr>
        <w:pStyle w:val="ListParagraph"/>
        <w:numPr>
          <w:ilvl w:val="0"/>
          <w:numId w:val="13"/>
        </w:numPr>
        <w:spacing w:line="276" w:lineRule="auto"/>
        <w:rPr>
          <w:sz w:val="24"/>
        </w:rPr>
      </w:pPr>
      <w:r w:rsidRPr="00D43005">
        <w:rPr>
          <w:sz w:val="24"/>
        </w:rPr>
        <w:t>Integrate academic and student support services across the college</w:t>
      </w:r>
    </w:p>
    <w:p w:rsidR="00803E97" w:rsidRPr="00803E97" w:rsidRDefault="00D43005" w:rsidP="00803E97">
      <w:pPr>
        <w:pStyle w:val="ListParagraph"/>
        <w:numPr>
          <w:ilvl w:val="0"/>
          <w:numId w:val="13"/>
        </w:numPr>
        <w:spacing w:line="276" w:lineRule="auto"/>
        <w:rPr>
          <w:sz w:val="24"/>
        </w:rPr>
      </w:pPr>
      <w:r w:rsidRPr="00D43005">
        <w:rPr>
          <w:sz w:val="24"/>
        </w:rPr>
        <w:t>Identify and implement responsive instructional practices that increase the learning and success of our diverse students</w:t>
      </w:r>
    </w:p>
    <w:p w:rsidR="00D43005" w:rsidRPr="00D43005" w:rsidRDefault="00D43005" w:rsidP="00D43005">
      <w:pPr>
        <w:rPr>
          <w:b/>
        </w:rPr>
      </w:pPr>
      <w:r w:rsidRPr="00D43005">
        <w:rPr>
          <w:b/>
          <w:sz w:val="32"/>
        </w:rPr>
        <w:t>C. Serve our Diverse Communities</w:t>
      </w:r>
      <w:r w:rsidRPr="00D43005">
        <w:rPr>
          <w:b/>
        </w:rPr>
        <w:tab/>
      </w:r>
    </w:p>
    <w:p w:rsidR="00D43005" w:rsidRPr="00D43005" w:rsidRDefault="00D43005" w:rsidP="00803E97">
      <w:pPr>
        <w:pStyle w:val="ListParagraph"/>
        <w:numPr>
          <w:ilvl w:val="0"/>
          <w:numId w:val="14"/>
        </w:numPr>
        <w:spacing w:line="276" w:lineRule="auto"/>
        <w:rPr>
          <w:sz w:val="24"/>
        </w:rPr>
      </w:pPr>
      <w:r w:rsidRPr="00D43005">
        <w:rPr>
          <w:sz w:val="24"/>
        </w:rPr>
        <w:t>Serve our diverse communities and strengthen our connections through engagement, collaboration, partnerships, innovation, and leadership</w:t>
      </w:r>
    </w:p>
    <w:p w:rsidR="00D43005" w:rsidRPr="00D43005" w:rsidRDefault="00D43005" w:rsidP="00803E97">
      <w:pPr>
        <w:pStyle w:val="ListParagraph"/>
        <w:numPr>
          <w:ilvl w:val="0"/>
          <w:numId w:val="14"/>
        </w:numPr>
        <w:spacing w:line="276" w:lineRule="auto"/>
        <w:rPr>
          <w:sz w:val="24"/>
        </w:rPr>
      </w:pPr>
      <w:r w:rsidRPr="00D43005">
        <w:rPr>
          <w:sz w:val="24"/>
        </w:rPr>
        <w:t>Identify the educational needs of our changing demographics and develop appropriate and innovative programs and services with a focus on the increasing Latino/a population</w:t>
      </w:r>
    </w:p>
    <w:p w:rsidR="00D43005" w:rsidRPr="00D43005" w:rsidRDefault="00D43005" w:rsidP="00803E97">
      <w:pPr>
        <w:pStyle w:val="ListParagraph"/>
        <w:numPr>
          <w:ilvl w:val="0"/>
          <w:numId w:val="14"/>
        </w:numPr>
        <w:spacing w:line="276" w:lineRule="auto"/>
        <w:rPr>
          <w:sz w:val="24"/>
        </w:rPr>
      </w:pPr>
      <w:r w:rsidRPr="00D43005">
        <w:rPr>
          <w:sz w:val="24"/>
        </w:rPr>
        <w:t>Contribute to the richness of our multicultural community by promoting cultural initiatives that complement academics and encourage the advancement and appreciation of the arts</w:t>
      </w:r>
    </w:p>
    <w:p w:rsidR="00D43005" w:rsidRPr="00D43005" w:rsidRDefault="00D43005" w:rsidP="00803E97">
      <w:pPr>
        <w:pStyle w:val="ListParagraph"/>
        <w:numPr>
          <w:ilvl w:val="0"/>
          <w:numId w:val="14"/>
        </w:numPr>
        <w:spacing w:line="276" w:lineRule="auto"/>
        <w:rPr>
          <w:sz w:val="24"/>
        </w:rPr>
      </w:pPr>
      <w:r w:rsidRPr="00D43005">
        <w:rPr>
          <w:sz w:val="24"/>
        </w:rPr>
        <w:t>Meet the lifelong educational and career needs of our communities {e.g. seniors, emerging populations, veterans, re-entry students)</w:t>
      </w:r>
    </w:p>
    <w:p w:rsidR="00B900C6" w:rsidRDefault="00D43005" w:rsidP="00803E97">
      <w:pPr>
        <w:pStyle w:val="ListParagraph"/>
        <w:numPr>
          <w:ilvl w:val="0"/>
          <w:numId w:val="14"/>
        </w:numPr>
        <w:spacing w:line="276" w:lineRule="auto"/>
        <w:rPr>
          <w:sz w:val="24"/>
        </w:rPr>
      </w:pPr>
      <w:r w:rsidRPr="00D43005">
        <w:rPr>
          <w:sz w:val="24"/>
        </w:rPr>
        <w:t>Provide relevant career and technical education that meets the needs of the region and sustains economic vitality</w:t>
      </w:r>
    </w:p>
    <w:p w:rsidR="00D43005" w:rsidRDefault="00D43005" w:rsidP="00D43005">
      <w:pPr>
        <w:rPr>
          <w:sz w:val="24"/>
        </w:rPr>
      </w:pPr>
    </w:p>
    <w:p w:rsidR="00803E97" w:rsidRDefault="00803E97" w:rsidP="00D43005">
      <w:pPr>
        <w:rPr>
          <w:sz w:val="24"/>
        </w:rPr>
      </w:pPr>
    </w:p>
    <w:p w:rsidR="00D43005" w:rsidRPr="00D43005" w:rsidRDefault="00D43005" w:rsidP="00D43005">
      <w:pPr>
        <w:rPr>
          <w:b/>
          <w:sz w:val="32"/>
        </w:rPr>
      </w:pPr>
      <w:r w:rsidRPr="00D43005">
        <w:rPr>
          <w:b/>
          <w:sz w:val="32"/>
        </w:rPr>
        <w:lastRenderedPageBreak/>
        <w:t>D. Im</w:t>
      </w:r>
      <w:r>
        <w:rPr>
          <w:b/>
          <w:sz w:val="32"/>
        </w:rPr>
        <w:t>prove Facilities and Technology</w:t>
      </w:r>
    </w:p>
    <w:p w:rsidR="00D43005" w:rsidRPr="00D43005" w:rsidRDefault="00D43005" w:rsidP="00803E97">
      <w:pPr>
        <w:pStyle w:val="ListParagraph"/>
        <w:numPr>
          <w:ilvl w:val="0"/>
          <w:numId w:val="15"/>
        </w:numPr>
        <w:spacing w:line="276" w:lineRule="auto"/>
        <w:rPr>
          <w:sz w:val="24"/>
        </w:rPr>
      </w:pPr>
      <w:r w:rsidRPr="00D43005">
        <w:rPr>
          <w:sz w:val="24"/>
        </w:rPr>
        <w:t>Provide, enhance, integrate, and continuously improve facilities and technology to support learning and innovation</w:t>
      </w:r>
    </w:p>
    <w:p w:rsidR="00D43005" w:rsidRPr="00D43005" w:rsidRDefault="00D43005" w:rsidP="00803E97">
      <w:pPr>
        <w:pStyle w:val="ListParagraph"/>
        <w:numPr>
          <w:ilvl w:val="0"/>
          <w:numId w:val="15"/>
        </w:numPr>
        <w:spacing w:line="276" w:lineRule="auto"/>
        <w:rPr>
          <w:sz w:val="24"/>
        </w:rPr>
      </w:pPr>
      <w:r w:rsidRPr="00D43005">
        <w:rPr>
          <w:sz w:val="24"/>
        </w:rPr>
        <w:t>Incorporate best practices and innovations for facilities and technologies in order to enhance learning and working environments</w:t>
      </w:r>
    </w:p>
    <w:p w:rsidR="00D43005" w:rsidRPr="00D43005" w:rsidRDefault="00D43005" w:rsidP="00803E97">
      <w:pPr>
        <w:pStyle w:val="ListParagraph"/>
        <w:numPr>
          <w:ilvl w:val="0"/>
          <w:numId w:val="15"/>
        </w:numPr>
        <w:spacing w:line="276" w:lineRule="auto"/>
        <w:rPr>
          <w:sz w:val="24"/>
        </w:rPr>
      </w:pPr>
      <w:r w:rsidRPr="00D43005">
        <w:rPr>
          <w:sz w:val="24"/>
        </w:rPr>
        <w:t>Improve and sustain Infrastructure, facilities, and technology to proactively support our diverse learning community</w:t>
      </w:r>
    </w:p>
    <w:p w:rsidR="00D43005" w:rsidRPr="00D43005" w:rsidRDefault="00D43005" w:rsidP="00803E97">
      <w:pPr>
        <w:pStyle w:val="ListParagraph"/>
        <w:numPr>
          <w:ilvl w:val="0"/>
          <w:numId w:val="15"/>
        </w:numPr>
        <w:spacing w:line="276" w:lineRule="auto"/>
        <w:rPr>
          <w:sz w:val="24"/>
        </w:rPr>
      </w:pPr>
      <w:r w:rsidRPr="00D43005">
        <w:rPr>
          <w:sz w:val="24"/>
        </w:rPr>
        <w:t>Increase District-wide coordination and collaboration to  improve facilities and technology access, efficiency,</w:t>
      </w:r>
    </w:p>
    <w:p w:rsidR="00D43005" w:rsidRPr="00D43005" w:rsidRDefault="00D43005" w:rsidP="00803E97">
      <w:pPr>
        <w:pStyle w:val="ListParagraph"/>
        <w:numPr>
          <w:ilvl w:val="0"/>
          <w:numId w:val="15"/>
        </w:numPr>
        <w:spacing w:line="276" w:lineRule="auto"/>
        <w:rPr>
          <w:sz w:val="24"/>
        </w:rPr>
      </w:pPr>
      <w:r w:rsidRPr="00D43005">
        <w:rPr>
          <w:sz w:val="24"/>
        </w:rPr>
        <w:t>and effectiveness</w:t>
      </w:r>
    </w:p>
    <w:p w:rsidR="00803E97" w:rsidRPr="00803E97" w:rsidRDefault="00D43005" w:rsidP="00803E97">
      <w:pPr>
        <w:pStyle w:val="ListParagraph"/>
        <w:numPr>
          <w:ilvl w:val="0"/>
          <w:numId w:val="15"/>
        </w:numPr>
        <w:spacing w:line="276" w:lineRule="auto"/>
        <w:rPr>
          <w:sz w:val="24"/>
        </w:rPr>
      </w:pPr>
      <w:r w:rsidRPr="00D43005">
        <w:rPr>
          <w:sz w:val="24"/>
        </w:rPr>
        <w:t>Provide effective facilities and technology technical training for all employees to ensure operational effectiveness</w:t>
      </w:r>
    </w:p>
    <w:p w:rsidR="00D43005" w:rsidRPr="00D43005" w:rsidRDefault="00D43005" w:rsidP="00D43005">
      <w:pPr>
        <w:rPr>
          <w:b/>
          <w:sz w:val="32"/>
        </w:rPr>
      </w:pPr>
      <w:r w:rsidRPr="00D43005">
        <w:rPr>
          <w:b/>
          <w:sz w:val="32"/>
        </w:rPr>
        <w:t>E. Establish a S</w:t>
      </w:r>
      <w:r>
        <w:rPr>
          <w:b/>
          <w:sz w:val="32"/>
        </w:rPr>
        <w:t>trong Culture of Sustainability</w:t>
      </w:r>
    </w:p>
    <w:p w:rsidR="00D43005" w:rsidRPr="00803E97" w:rsidRDefault="00D43005" w:rsidP="00803E97">
      <w:pPr>
        <w:pStyle w:val="ListParagraph"/>
        <w:numPr>
          <w:ilvl w:val="0"/>
          <w:numId w:val="16"/>
        </w:numPr>
        <w:spacing w:line="276" w:lineRule="auto"/>
        <w:rPr>
          <w:sz w:val="24"/>
        </w:rPr>
      </w:pPr>
      <w:r w:rsidRPr="00803E97">
        <w:rPr>
          <w:sz w:val="24"/>
        </w:rPr>
        <w:t>Establish a culture of sustainability that promotes environmental stewardship, economic vitality, and social equity</w:t>
      </w:r>
    </w:p>
    <w:p w:rsidR="00D43005" w:rsidRPr="00803E97" w:rsidRDefault="00D43005" w:rsidP="00803E97">
      <w:pPr>
        <w:pStyle w:val="ListParagraph"/>
        <w:numPr>
          <w:ilvl w:val="0"/>
          <w:numId w:val="16"/>
        </w:numPr>
        <w:spacing w:line="276" w:lineRule="auto"/>
        <w:rPr>
          <w:sz w:val="24"/>
        </w:rPr>
      </w:pPr>
      <w:r w:rsidRPr="00803E97">
        <w:rPr>
          <w:sz w:val="24"/>
        </w:rPr>
        <w:t>Expand, support, and monitor district-wide sustainability practices and initiatives</w:t>
      </w:r>
    </w:p>
    <w:p w:rsidR="00D43005" w:rsidRPr="00803E97" w:rsidRDefault="00D43005" w:rsidP="00803E97">
      <w:pPr>
        <w:pStyle w:val="ListParagraph"/>
        <w:numPr>
          <w:ilvl w:val="0"/>
          <w:numId w:val="16"/>
        </w:numPr>
        <w:spacing w:line="276" w:lineRule="auto"/>
        <w:rPr>
          <w:sz w:val="24"/>
        </w:rPr>
      </w:pPr>
      <w:r w:rsidRPr="00803E97">
        <w:rPr>
          <w:sz w:val="24"/>
        </w:rPr>
        <w:t>Infuse sustainability across the curriculum and promote awareness t</w:t>
      </w:r>
      <w:r w:rsidR="00803E97" w:rsidRPr="00803E97">
        <w:rPr>
          <w:sz w:val="24"/>
        </w:rPr>
        <w:t>hroughout District</w:t>
      </w:r>
      <w:r w:rsidRPr="00803E97">
        <w:rPr>
          <w:sz w:val="24"/>
        </w:rPr>
        <w:t xml:space="preserve"> operations</w:t>
      </w:r>
    </w:p>
    <w:p w:rsidR="00D43005" w:rsidRPr="00803E97" w:rsidRDefault="00D43005" w:rsidP="00803E97">
      <w:pPr>
        <w:pStyle w:val="ListParagraph"/>
        <w:numPr>
          <w:ilvl w:val="0"/>
          <w:numId w:val="16"/>
        </w:numPr>
        <w:spacing w:line="276" w:lineRule="auto"/>
        <w:rPr>
          <w:sz w:val="24"/>
        </w:rPr>
      </w:pPr>
      <w:r w:rsidRPr="00803E97">
        <w:rPr>
          <w:sz w:val="24"/>
        </w:rPr>
        <w:t>Promote social and economic equ</w:t>
      </w:r>
      <w:r w:rsidR="00803E97" w:rsidRPr="00803E97">
        <w:rPr>
          <w:sz w:val="24"/>
        </w:rPr>
        <w:t>ity in the communities we serve</w:t>
      </w:r>
    </w:p>
    <w:p w:rsidR="00803E97" w:rsidRPr="00803E97" w:rsidRDefault="00D43005" w:rsidP="00803E97">
      <w:pPr>
        <w:pStyle w:val="ListParagraph"/>
        <w:numPr>
          <w:ilvl w:val="0"/>
          <w:numId w:val="16"/>
        </w:numPr>
        <w:spacing w:line="276" w:lineRule="auto"/>
        <w:rPr>
          <w:sz w:val="24"/>
        </w:rPr>
      </w:pPr>
      <w:r w:rsidRPr="00803E97">
        <w:rPr>
          <w:sz w:val="24"/>
        </w:rPr>
        <w:t>Ensure economic sustainability by leveraging resources, partnering with our communities, and contributing to the economic growth of the region</w:t>
      </w:r>
    </w:p>
    <w:p w:rsidR="00803E97" w:rsidRPr="00803E97" w:rsidRDefault="00803E97" w:rsidP="00803E97">
      <w:pPr>
        <w:rPr>
          <w:b/>
          <w:sz w:val="32"/>
        </w:rPr>
      </w:pPr>
      <w:r w:rsidRPr="00803E97">
        <w:rPr>
          <w:b/>
          <w:sz w:val="32"/>
        </w:rPr>
        <w:t>F. C</w:t>
      </w:r>
      <w:r>
        <w:rPr>
          <w:b/>
          <w:sz w:val="32"/>
        </w:rPr>
        <w:t>ultivate a Healthy Organization</w:t>
      </w:r>
    </w:p>
    <w:p w:rsidR="00803E97" w:rsidRPr="00803E97" w:rsidRDefault="00803E97" w:rsidP="00803E97">
      <w:pPr>
        <w:pStyle w:val="ListParagraph"/>
        <w:numPr>
          <w:ilvl w:val="0"/>
          <w:numId w:val="17"/>
        </w:numPr>
        <w:spacing w:line="276" w:lineRule="auto"/>
        <w:rPr>
          <w:sz w:val="24"/>
        </w:rPr>
      </w:pPr>
      <w:r w:rsidRPr="00803E97">
        <w:rPr>
          <w:sz w:val="24"/>
        </w:rPr>
        <w:t>Cultivate an inclusive and diverse organizational culture that promotes employee engagement, growth, and collegiality</w:t>
      </w:r>
    </w:p>
    <w:p w:rsidR="00803E97" w:rsidRPr="00803E97" w:rsidRDefault="00803E97" w:rsidP="00803E97">
      <w:pPr>
        <w:pStyle w:val="ListParagraph"/>
        <w:numPr>
          <w:ilvl w:val="0"/>
          <w:numId w:val="17"/>
        </w:numPr>
        <w:spacing w:line="276" w:lineRule="auto"/>
        <w:rPr>
          <w:sz w:val="24"/>
        </w:rPr>
      </w:pPr>
      <w:r w:rsidRPr="00803E97">
        <w:rPr>
          <w:sz w:val="24"/>
        </w:rPr>
        <w:t>Foster an environment focused on collegiality and mutual respect in regards to cultural and individual perspectives</w:t>
      </w:r>
    </w:p>
    <w:p w:rsidR="00803E97" w:rsidRPr="00803E97" w:rsidRDefault="00803E97" w:rsidP="00803E97">
      <w:pPr>
        <w:pStyle w:val="ListParagraph"/>
        <w:numPr>
          <w:ilvl w:val="0"/>
          <w:numId w:val="17"/>
        </w:numPr>
        <w:spacing w:line="276" w:lineRule="auto"/>
        <w:rPr>
          <w:sz w:val="24"/>
        </w:rPr>
      </w:pPr>
      <w:r w:rsidRPr="00803E97">
        <w:rPr>
          <w:sz w:val="24"/>
        </w:rPr>
        <w:t>Recruit and hire outstanding faculty and staff and implement an exemplary Professional Development Program for all employees</w:t>
      </w:r>
    </w:p>
    <w:p w:rsidR="00803E97" w:rsidRPr="00803E97" w:rsidRDefault="00803E97" w:rsidP="00803E97">
      <w:pPr>
        <w:pStyle w:val="ListParagraph"/>
        <w:numPr>
          <w:ilvl w:val="0"/>
          <w:numId w:val="17"/>
        </w:numPr>
        <w:spacing w:line="276" w:lineRule="auto"/>
        <w:rPr>
          <w:sz w:val="24"/>
        </w:rPr>
      </w:pPr>
      <w:r w:rsidRPr="00803E97">
        <w:rPr>
          <w:sz w:val="24"/>
        </w:rPr>
        <w:t>Establish robust programs to improve the health and wellness of students and employees</w:t>
      </w:r>
    </w:p>
    <w:p w:rsidR="00803E97" w:rsidRPr="00803E97" w:rsidRDefault="00803E97" w:rsidP="00803E97">
      <w:pPr>
        <w:pStyle w:val="ListParagraph"/>
        <w:numPr>
          <w:ilvl w:val="0"/>
          <w:numId w:val="17"/>
        </w:numPr>
        <w:spacing w:line="276" w:lineRule="auto"/>
        <w:rPr>
          <w:sz w:val="24"/>
        </w:rPr>
      </w:pPr>
      <w:r w:rsidRPr="00803E97">
        <w:rPr>
          <w:sz w:val="24"/>
        </w:rPr>
        <w:t>Increase safety planning, awareness and overall emergency preparedness</w:t>
      </w:r>
    </w:p>
    <w:p w:rsidR="00803E97" w:rsidRPr="00803E97" w:rsidRDefault="00803E97" w:rsidP="00803E97">
      <w:pPr>
        <w:rPr>
          <w:b/>
          <w:sz w:val="32"/>
        </w:rPr>
      </w:pPr>
      <w:r>
        <w:rPr>
          <w:b/>
          <w:sz w:val="32"/>
        </w:rPr>
        <w:t>G. Develop Financial Resources</w:t>
      </w:r>
    </w:p>
    <w:p w:rsidR="00803E97" w:rsidRPr="00803E97" w:rsidRDefault="00803E97" w:rsidP="00803E97">
      <w:pPr>
        <w:pStyle w:val="ListParagraph"/>
        <w:numPr>
          <w:ilvl w:val="0"/>
          <w:numId w:val="18"/>
        </w:numPr>
        <w:rPr>
          <w:sz w:val="24"/>
        </w:rPr>
      </w:pPr>
      <w:r w:rsidRPr="00803E97">
        <w:rPr>
          <w:sz w:val="24"/>
        </w:rPr>
        <w:t>Pursue resource development and diversification while maintaining responsible fiscal practices and financial stability</w:t>
      </w:r>
    </w:p>
    <w:p w:rsidR="00803E97" w:rsidRPr="00803E97" w:rsidRDefault="00803E97" w:rsidP="00803E97">
      <w:pPr>
        <w:pStyle w:val="ListParagraph"/>
        <w:numPr>
          <w:ilvl w:val="0"/>
          <w:numId w:val="18"/>
        </w:numPr>
        <w:rPr>
          <w:sz w:val="24"/>
        </w:rPr>
      </w:pPr>
      <w:r w:rsidRPr="00803E97">
        <w:rPr>
          <w:sz w:val="24"/>
        </w:rPr>
        <w:t>Increase the amount of discretionary, unrestricted general fund local revenue</w:t>
      </w:r>
    </w:p>
    <w:p w:rsidR="00803E97" w:rsidRPr="00803E97" w:rsidRDefault="00803E97" w:rsidP="00803E97">
      <w:pPr>
        <w:pStyle w:val="ListParagraph"/>
        <w:numPr>
          <w:ilvl w:val="0"/>
          <w:numId w:val="18"/>
        </w:numPr>
        <w:rPr>
          <w:sz w:val="24"/>
        </w:rPr>
      </w:pPr>
      <w:r w:rsidRPr="00803E97">
        <w:rPr>
          <w:sz w:val="24"/>
        </w:rPr>
        <w:t>Increase and maintain the District reserves above the state requirements</w:t>
      </w:r>
    </w:p>
    <w:p w:rsidR="00803E97" w:rsidRPr="00803E97" w:rsidRDefault="00803E97" w:rsidP="00803E97">
      <w:pPr>
        <w:pStyle w:val="ListParagraph"/>
        <w:numPr>
          <w:ilvl w:val="0"/>
          <w:numId w:val="18"/>
        </w:numPr>
        <w:rPr>
          <w:sz w:val="24"/>
        </w:rPr>
      </w:pPr>
      <w:r w:rsidRPr="00803E97">
        <w:rPr>
          <w:sz w:val="24"/>
        </w:rPr>
        <w:t>Pursue alternative funding sources including grants, partnerships, and scholarships to support our diverse communities and students</w:t>
      </w:r>
    </w:p>
    <w:p w:rsidR="00B900C6" w:rsidRDefault="00803E97" w:rsidP="00803E97">
      <w:pPr>
        <w:pStyle w:val="ListParagraph"/>
        <w:numPr>
          <w:ilvl w:val="0"/>
          <w:numId w:val="18"/>
        </w:numPr>
        <w:rPr>
          <w:sz w:val="24"/>
        </w:rPr>
      </w:pPr>
      <w:r w:rsidRPr="00803E97">
        <w:rPr>
          <w:sz w:val="24"/>
        </w:rPr>
        <w:t>Manage enrollment and course offerings to maximize apportionment  funding</w:t>
      </w:r>
    </w:p>
    <w:p w:rsidR="00803E97" w:rsidRDefault="00803E97" w:rsidP="00803E97">
      <w:pPr>
        <w:pStyle w:val="ListParagraph"/>
        <w:rPr>
          <w:sz w:val="24"/>
        </w:rPr>
      </w:pPr>
    </w:p>
    <w:p w:rsidR="00803E97" w:rsidRPr="00803E97" w:rsidRDefault="00803E97" w:rsidP="00803E97">
      <w:pPr>
        <w:rPr>
          <w:b/>
          <w:sz w:val="32"/>
        </w:rPr>
      </w:pPr>
      <w:r w:rsidRPr="00803E97">
        <w:rPr>
          <w:b/>
          <w:sz w:val="32"/>
        </w:rPr>
        <w:lastRenderedPageBreak/>
        <w:t>H. Impr</w:t>
      </w:r>
      <w:r>
        <w:rPr>
          <w:b/>
          <w:sz w:val="32"/>
        </w:rPr>
        <w:t>ove Institutional Effectiveness</w:t>
      </w:r>
    </w:p>
    <w:p w:rsidR="00803E97" w:rsidRPr="00803E97" w:rsidRDefault="00803E97" w:rsidP="00803E97">
      <w:pPr>
        <w:pStyle w:val="ListParagraph"/>
        <w:numPr>
          <w:ilvl w:val="0"/>
          <w:numId w:val="19"/>
        </w:numPr>
        <w:rPr>
          <w:sz w:val="24"/>
        </w:rPr>
      </w:pPr>
      <w:r w:rsidRPr="00803E97">
        <w:rPr>
          <w:sz w:val="24"/>
        </w:rPr>
        <w:t>Continuously improve institutional effectiveness in support of our students, staff, and communities</w:t>
      </w:r>
    </w:p>
    <w:p w:rsidR="00803E97" w:rsidRPr="00803E97" w:rsidRDefault="00803E97" w:rsidP="00803E97">
      <w:pPr>
        <w:pStyle w:val="ListParagraph"/>
        <w:numPr>
          <w:ilvl w:val="0"/>
          <w:numId w:val="19"/>
        </w:numPr>
        <w:rPr>
          <w:sz w:val="24"/>
        </w:rPr>
      </w:pPr>
      <w:r w:rsidRPr="00803E97">
        <w:rPr>
          <w:sz w:val="24"/>
        </w:rPr>
        <w:t>Fully implement continuous quality improvement strategies to achieve greater transparency, effectiveness, efficiency, and participation</w:t>
      </w:r>
    </w:p>
    <w:p w:rsidR="00803E97" w:rsidRPr="00803E97" w:rsidRDefault="00803E97" w:rsidP="00803E97">
      <w:pPr>
        <w:pStyle w:val="ListParagraph"/>
        <w:numPr>
          <w:ilvl w:val="0"/>
          <w:numId w:val="19"/>
        </w:numPr>
        <w:rPr>
          <w:sz w:val="24"/>
        </w:rPr>
      </w:pPr>
      <w:r w:rsidRPr="00803E97">
        <w:rPr>
          <w:sz w:val="24"/>
        </w:rPr>
        <w:t>Enhance Internal and external communication systems to ensure effectiveness</w:t>
      </w:r>
    </w:p>
    <w:sectPr w:rsidR="00803E97" w:rsidRPr="00803E97" w:rsidSect="0099204A">
      <w:pgSz w:w="12240" w:h="15840"/>
      <w:pgMar w:top="720" w:right="720" w:bottom="720" w:left="720" w:header="720" w:footer="720" w:gutter="0"/>
      <w:pgBorders w:display="firstPage" w:offsetFrom="page">
        <w:top w:val="double" w:sz="12" w:space="24" w:color="002060"/>
        <w:left w:val="double" w:sz="12" w:space="24" w:color="002060"/>
        <w:bottom w:val="double" w:sz="12" w:space="24" w:color="002060"/>
        <w:right w:val="double" w:sz="12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68B0"/>
    <w:multiLevelType w:val="hybridMultilevel"/>
    <w:tmpl w:val="0E8EA2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58CF"/>
    <w:multiLevelType w:val="hybridMultilevel"/>
    <w:tmpl w:val="9918A2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15C6"/>
    <w:multiLevelType w:val="hybridMultilevel"/>
    <w:tmpl w:val="10FCE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705B9"/>
    <w:multiLevelType w:val="hybridMultilevel"/>
    <w:tmpl w:val="57AA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B776B"/>
    <w:multiLevelType w:val="hybridMultilevel"/>
    <w:tmpl w:val="0EFC4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B3916"/>
    <w:multiLevelType w:val="hybridMultilevel"/>
    <w:tmpl w:val="71F4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60DD7"/>
    <w:multiLevelType w:val="hybridMultilevel"/>
    <w:tmpl w:val="4B266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34109"/>
    <w:multiLevelType w:val="hybridMultilevel"/>
    <w:tmpl w:val="6A3264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63819"/>
    <w:multiLevelType w:val="hybridMultilevel"/>
    <w:tmpl w:val="A0963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41D6E"/>
    <w:multiLevelType w:val="hybridMultilevel"/>
    <w:tmpl w:val="7ED0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B2225"/>
    <w:multiLevelType w:val="hybridMultilevel"/>
    <w:tmpl w:val="556C99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31720"/>
    <w:multiLevelType w:val="hybridMultilevel"/>
    <w:tmpl w:val="B1848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E755B"/>
    <w:multiLevelType w:val="hybridMultilevel"/>
    <w:tmpl w:val="C4E65E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D4A47"/>
    <w:multiLevelType w:val="hybridMultilevel"/>
    <w:tmpl w:val="84F2E0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36382"/>
    <w:multiLevelType w:val="hybridMultilevel"/>
    <w:tmpl w:val="6A32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73636"/>
    <w:multiLevelType w:val="hybridMultilevel"/>
    <w:tmpl w:val="EB78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A7E35"/>
    <w:multiLevelType w:val="hybridMultilevel"/>
    <w:tmpl w:val="1D7465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21D82"/>
    <w:multiLevelType w:val="hybridMultilevel"/>
    <w:tmpl w:val="5928DA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25CFC"/>
    <w:multiLevelType w:val="hybridMultilevel"/>
    <w:tmpl w:val="F9B2AE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10"/>
  </w:num>
  <w:num w:numId="5">
    <w:abstractNumId w:val="7"/>
  </w:num>
  <w:num w:numId="6">
    <w:abstractNumId w:val="17"/>
  </w:num>
  <w:num w:numId="7">
    <w:abstractNumId w:val="0"/>
  </w:num>
  <w:num w:numId="8">
    <w:abstractNumId w:val="16"/>
  </w:num>
  <w:num w:numId="9">
    <w:abstractNumId w:val="12"/>
  </w:num>
  <w:num w:numId="10">
    <w:abstractNumId w:val="13"/>
  </w:num>
  <w:num w:numId="11">
    <w:abstractNumId w:val="15"/>
  </w:num>
  <w:num w:numId="12">
    <w:abstractNumId w:val="6"/>
  </w:num>
  <w:num w:numId="13">
    <w:abstractNumId w:val="11"/>
  </w:num>
  <w:num w:numId="14">
    <w:abstractNumId w:val="9"/>
  </w:num>
  <w:num w:numId="15">
    <w:abstractNumId w:val="14"/>
  </w:num>
  <w:num w:numId="16">
    <w:abstractNumId w:val="2"/>
  </w:num>
  <w:num w:numId="17">
    <w:abstractNumId w:val="3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C6"/>
    <w:rsid w:val="002B76D1"/>
    <w:rsid w:val="0035081A"/>
    <w:rsid w:val="00641E55"/>
    <w:rsid w:val="006C5306"/>
    <w:rsid w:val="00772C6C"/>
    <w:rsid w:val="00803E97"/>
    <w:rsid w:val="0099204A"/>
    <w:rsid w:val="00B900C6"/>
    <w:rsid w:val="00D43005"/>
    <w:rsid w:val="00E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4F351-4EDD-4274-A7D6-7144445A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8341DD55C364CB7AA79215A9E1477" ma:contentTypeVersion="33" ma:contentTypeDescription="Create a new document." ma:contentTypeScope="" ma:versionID="8387ee776bae41a623497caace9d627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74a48c68-ddd9-4fc0-8e8b-3751cae45ca2" targetNamespace="http://schemas.microsoft.com/office/2006/metadata/properties" ma:root="true" ma:fieldsID="5d00aa5ae7a12936677dda9d5452d7f5" ns1:_="" ns2:_="" ns3:_="">
    <xsd:import namespace="http://schemas.microsoft.com/sharepoint/v3"/>
    <xsd:import namespace="http://schemas.microsoft.com/sharepoint/v4"/>
    <xsd:import namespace="74a48c68-ddd9-4fc0-8e8b-3751cae45ca2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_vti_ItemDeclaredRecord" minOccurs="0"/>
                <xsd:element ref="ns1:_vti_ItemHoldRecord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48c68-ddd9-4fc0-8e8b-3751cae45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B40ADADC-0865-42A1-9041-3AF10842D163}"/>
</file>

<file path=customXml/itemProps2.xml><?xml version="1.0" encoding="utf-8"?>
<ds:datastoreItem xmlns:ds="http://schemas.openxmlformats.org/officeDocument/2006/customXml" ds:itemID="{3E9DB313-05F2-4599-A708-DE80CC375CBB}"/>
</file>

<file path=customXml/itemProps3.xml><?xml version="1.0" encoding="utf-8"?>
<ds:datastoreItem xmlns:ds="http://schemas.openxmlformats.org/officeDocument/2006/customXml" ds:itemID="{C20CC6C4-98D3-47DD-B79E-7FC7F4579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Junior College</Company>
  <LinksUpToDate>false</LinksUpToDate>
  <CharactersWithSpaces>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Banachowicz, Maria</dc:creator>
  <cp:keywords/>
  <dc:description/>
  <cp:lastModifiedBy>Saldana-Talley, Jane</cp:lastModifiedBy>
  <cp:revision>2</cp:revision>
  <dcterms:created xsi:type="dcterms:W3CDTF">2016-02-01T01:22:00Z</dcterms:created>
  <dcterms:modified xsi:type="dcterms:W3CDTF">2016-02-01T01:22:00Z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0x0101004498341DD55C364CB7AA79215A9E1477</vt:lpwstr>
  </property>
</Properties>
</file>